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70B" w:rsidRDefault="00523206" w:rsidP="00A9370B">
      <w:r>
        <w:rPr>
          <w:noProof/>
        </w:rPr>
        <w:drawing>
          <wp:inline distT="0" distB="0" distL="0" distR="0">
            <wp:extent cx="2952750" cy="495300"/>
            <wp:effectExtent l="0" t="0" r="0" b="0"/>
            <wp:docPr id="1"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A9370B" w:rsidRDefault="00A9370B" w:rsidP="00A9370B"/>
    <w:p w:rsidR="008F1231" w:rsidRDefault="008F1231" w:rsidP="00A9370B">
      <w:pPr>
        <w:sectPr w:rsidR="008F1231" w:rsidSect="00A9370B">
          <w:type w:val="continuous"/>
          <w:pgSz w:w="11906" w:h="16838" w:code="9"/>
          <w:pgMar w:top="567" w:right="567" w:bottom="851" w:left="567" w:header="709" w:footer="284" w:gutter="0"/>
          <w:cols w:sep="1" w:space="720"/>
          <w:docGrid w:linePitch="360"/>
        </w:sectPr>
      </w:pPr>
    </w:p>
    <w:p w:rsidR="00CA4234" w:rsidRDefault="00CA4234" w:rsidP="007E064E">
      <w:pPr>
        <w:jc w:val="center"/>
      </w:pPr>
    </w:p>
    <w:p w:rsidR="00E51CE1" w:rsidRDefault="00E51CE1" w:rsidP="00E51CE1">
      <w:pPr>
        <w:jc w:val="center"/>
        <w:rPr>
          <w:u w:val="single"/>
        </w:rPr>
      </w:pPr>
      <w:r w:rsidRPr="00D77DA2">
        <w:rPr>
          <w:u w:val="single"/>
        </w:rPr>
        <w:t>Parking Good Practice</w:t>
      </w:r>
    </w:p>
    <w:p w:rsidR="00E51CE1" w:rsidRDefault="00E51CE1" w:rsidP="00E51CE1">
      <w:pPr>
        <w:jc w:val="center"/>
        <w:rPr>
          <w:u w:val="single"/>
        </w:rPr>
      </w:pPr>
    </w:p>
    <w:p w:rsidR="00E51CE1" w:rsidRPr="00D77DA2" w:rsidRDefault="00E51CE1" w:rsidP="00E51CE1">
      <w:r w:rsidRPr="00D77DA2">
        <w:t xml:space="preserve">Parking restrictions are in place to prevent traffic congestion or for safety reasons, and as such it is important to observe and comply with the restrictions shown on traffic signs / road markings. Where formal parking restrictions are not in place, it does not automatically mean that it is legal, safe or reasonable to park. Drivers should always consider how their parking will affect other road users and should not park where it would endanger, inconvenience or obstruct pedestrians or other road users. </w:t>
      </w:r>
    </w:p>
    <w:p w:rsidR="00E51CE1" w:rsidRDefault="00E51CE1" w:rsidP="00E51CE1">
      <w:pPr>
        <w:rPr>
          <w:b/>
          <w:u w:val="single"/>
        </w:rPr>
      </w:pPr>
    </w:p>
    <w:p w:rsidR="00E51CE1" w:rsidRPr="00966945" w:rsidRDefault="00E51CE1" w:rsidP="00E51CE1">
      <w:pPr>
        <w:rPr>
          <w:b/>
          <w:u w:val="single"/>
        </w:rPr>
      </w:pPr>
      <w:bookmarkStart w:id="0" w:name="_GoBack"/>
      <w:bookmarkEnd w:id="0"/>
      <w:r w:rsidRPr="00966945">
        <w:rPr>
          <w:b/>
          <w:u w:val="single"/>
        </w:rPr>
        <w:t>Key points from The Highway Code:</w:t>
      </w:r>
    </w:p>
    <w:p w:rsidR="00E51CE1" w:rsidRPr="00D77DA2" w:rsidRDefault="00E51CE1" w:rsidP="00E51CE1">
      <w:pPr>
        <w:spacing w:before="100" w:beforeAutospacing="1" w:after="100" w:afterAutospacing="1"/>
        <w:rPr>
          <w:rFonts w:cs="Arial"/>
          <w:lang w:val="en"/>
        </w:rPr>
      </w:pPr>
      <w:r w:rsidRPr="00D77DA2">
        <w:rPr>
          <w:rFonts w:cs="Arial"/>
          <w:lang w:val="en"/>
        </w:rPr>
        <w:t xml:space="preserve">You </w:t>
      </w:r>
      <w:r w:rsidRPr="00D77DA2">
        <w:rPr>
          <w:rFonts w:cs="Arial"/>
          <w:b/>
          <w:bCs/>
          <w:lang w:val="en"/>
        </w:rPr>
        <w:t>must not</w:t>
      </w:r>
      <w:r w:rsidRPr="00D77DA2">
        <w:rPr>
          <w:rFonts w:cs="Arial"/>
          <w:lang w:val="en"/>
        </w:rPr>
        <w:t> park:</w:t>
      </w:r>
    </w:p>
    <w:p w:rsidR="00E51CE1" w:rsidRPr="00D77DA2" w:rsidRDefault="00E51CE1" w:rsidP="00E51CE1">
      <w:pPr>
        <w:numPr>
          <w:ilvl w:val="0"/>
          <w:numId w:val="14"/>
        </w:numPr>
        <w:spacing w:before="100" w:beforeAutospacing="1" w:after="100" w:afterAutospacing="1"/>
        <w:ind w:left="420"/>
        <w:rPr>
          <w:rFonts w:cs="Arial"/>
          <w:lang w:val="en"/>
        </w:rPr>
      </w:pPr>
      <w:r w:rsidRPr="00D77DA2">
        <w:rPr>
          <w:rFonts w:cs="Arial"/>
          <w:lang w:val="en"/>
        </w:rPr>
        <w:t>where there are specific restrictions (e</w:t>
      </w:r>
      <w:r>
        <w:rPr>
          <w:rFonts w:cs="Arial"/>
          <w:lang w:val="en"/>
        </w:rPr>
        <w:t>.</w:t>
      </w:r>
      <w:r w:rsidRPr="00D77DA2">
        <w:rPr>
          <w:rFonts w:cs="Arial"/>
          <w:lang w:val="en"/>
        </w:rPr>
        <w:t>g</w:t>
      </w:r>
      <w:r>
        <w:rPr>
          <w:rFonts w:cs="Arial"/>
          <w:lang w:val="en"/>
        </w:rPr>
        <w:t>.</w:t>
      </w:r>
      <w:r w:rsidRPr="00D77DA2">
        <w:rPr>
          <w:rFonts w:cs="Arial"/>
          <w:lang w:val="en"/>
        </w:rPr>
        <w:t xml:space="preserve"> yellow lines, clearways)</w:t>
      </w:r>
      <w:r>
        <w:rPr>
          <w:rFonts w:cs="Arial"/>
          <w:lang w:val="en"/>
        </w:rPr>
        <w:t>;</w:t>
      </w:r>
    </w:p>
    <w:p w:rsidR="00E51CE1" w:rsidRPr="00D77DA2" w:rsidRDefault="00E51CE1" w:rsidP="00E51CE1">
      <w:pPr>
        <w:numPr>
          <w:ilvl w:val="0"/>
          <w:numId w:val="14"/>
        </w:numPr>
        <w:spacing w:before="100" w:beforeAutospacing="1" w:after="100" w:afterAutospacing="1"/>
        <w:ind w:left="420"/>
        <w:rPr>
          <w:rFonts w:cs="Arial"/>
          <w:lang w:val="en"/>
        </w:rPr>
      </w:pPr>
      <w:r w:rsidRPr="00D77DA2">
        <w:rPr>
          <w:rFonts w:cs="Arial"/>
          <w:lang w:val="en"/>
        </w:rPr>
        <w:t>on a road with double white lines (in the middle of the road)</w:t>
      </w:r>
      <w:r>
        <w:rPr>
          <w:rFonts w:cs="Arial"/>
          <w:lang w:val="en"/>
        </w:rPr>
        <w:t>;</w:t>
      </w:r>
    </w:p>
    <w:p w:rsidR="00E51CE1" w:rsidRPr="00D77DA2" w:rsidRDefault="00E51CE1" w:rsidP="00E51CE1">
      <w:pPr>
        <w:numPr>
          <w:ilvl w:val="0"/>
          <w:numId w:val="14"/>
        </w:numPr>
        <w:spacing w:before="100" w:beforeAutospacing="1" w:after="100" w:afterAutospacing="1"/>
        <w:ind w:left="420"/>
        <w:rPr>
          <w:rFonts w:cs="Arial"/>
          <w:lang w:val="en"/>
        </w:rPr>
      </w:pPr>
      <w:r w:rsidRPr="00D77DA2">
        <w:rPr>
          <w:rFonts w:cs="Arial"/>
          <w:lang w:val="en"/>
        </w:rPr>
        <w:t xml:space="preserve">on a tram, bus or cycle lane during its period of operation </w:t>
      </w:r>
      <w:r>
        <w:rPr>
          <w:rFonts w:cs="Arial"/>
          <w:lang w:val="en"/>
        </w:rPr>
        <w:t xml:space="preserve">or </w:t>
      </w:r>
      <w:r w:rsidRPr="00D77DA2">
        <w:rPr>
          <w:rFonts w:cs="Arial"/>
          <w:lang w:val="en"/>
        </w:rPr>
        <w:t>on a cycle track</w:t>
      </w:r>
      <w:r>
        <w:rPr>
          <w:rFonts w:cs="Arial"/>
          <w:lang w:val="en"/>
        </w:rPr>
        <w:t>;</w:t>
      </w:r>
    </w:p>
    <w:p w:rsidR="00E51CE1" w:rsidRPr="00D77DA2" w:rsidRDefault="00E51CE1" w:rsidP="00E51CE1">
      <w:pPr>
        <w:numPr>
          <w:ilvl w:val="0"/>
          <w:numId w:val="14"/>
        </w:numPr>
        <w:spacing w:before="100" w:beforeAutospacing="1" w:after="100" w:afterAutospacing="1"/>
        <w:ind w:left="420"/>
        <w:rPr>
          <w:rFonts w:cs="Arial"/>
          <w:lang w:val="en"/>
        </w:rPr>
      </w:pPr>
      <w:r w:rsidRPr="00D77DA2">
        <w:rPr>
          <w:rFonts w:cs="Arial"/>
          <w:lang w:val="en"/>
        </w:rPr>
        <w:t>in parking spaces reserved for specific users, such as Blue Badge holders, residents or motorcycles, unless entitled to do so</w:t>
      </w:r>
      <w:r>
        <w:rPr>
          <w:rFonts w:cs="Arial"/>
          <w:lang w:val="en"/>
        </w:rPr>
        <w:t>;</w:t>
      </w:r>
    </w:p>
    <w:p w:rsidR="00E51CE1" w:rsidRPr="00D77DA2" w:rsidRDefault="00E51CE1" w:rsidP="00E51CE1">
      <w:pPr>
        <w:numPr>
          <w:ilvl w:val="0"/>
          <w:numId w:val="14"/>
        </w:numPr>
        <w:spacing w:before="100" w:beforeAutospacing="1" w:after="100" w:afterAutospacing="1"/>
        <w:ind w:left="420"/>
        <w:rPr>
          <w:rFonts w:cs="Arial"/>
          <w:lang w:val="en"/>
        </w:rPr>
      </w:pPr>
      <w:r w:rsidRPr="00D77DA2">
        <w:rPr>
          <w:rFonts w:cs="Arial"/>
          <w:lang w:val="en"/>
        </w:rPr>
        <w:t>where your vehicle or trailer would be in a dangerous position or where it causes any unnecessary obstruction of the road.</w:t>
      </w:r>
    </w:p>
    <w:p w:rsidR="00E51CE1" w:rsidRPr="00D77DA2" w:rsidRDefault="00E51CE1" w:rsidP="00E51CE1">
      <w:pPr>
        <w:spacing w:before="100" w:beforeAutospacing="1" w:after="100" w:afterAutospacing="1"/>
        <w:rPr>
          <w:rFonts w:cs="Arial"/>
          <w:lang w:val="en"/>
        </w:rPr>
      </w:pPr>
      <w:r w:rsidRPr="00D77DA2">
        <w:rPr>
          <w:rFonts w:cs="Arial"/>
          <w:b/>
          <w:bCs/>
          <w:lang w:val="en"/>
        </w:rPr>
        <w:t>Do not</w:t>
      </w:r>
      <w:r w:rsidRPr="00D77DA2">
        <w:rPr>
          <w:rFonts w:cs="Arial"/>
          <w:lang w:val="en"/>
        </w:rPr>
        <w:t xml:space="preserve"> stop or park:</w:t>
      </w:r>
    </w:p>
    <w:p w:rsidR="00E51CE1" w:rsidRPr="00D77DA2" w:rsidRDefault="00E51CE1" w:rsidP="00E51CE1">
      <w:pPr>
        <w:numPr>
          <w:ilvl w:val="0"/>
          <w:numId w:val="15"/>
        </w:numPr>
        <w:spacing w:before="100" w:beforeAutospacing="1" w:after="100" w:afterAutospacing="1"/>
        <w:ind w:left="420"/>
        <w:rPr>
          <w:rFonts w:cs="Arial"/>
          <w:lang w:val="en"/>
        </w:rPr>
      </w:pPr>
      <w:r w:rsidRPr="00D77DA2">
        <w:rPr>
          <w:rFonts w:cs="Arial"/>
          <w:lang w:val="en"/>
        </w:rPr>
        <w:t>near a school entrance</w:t>
      </w:r>
      <w:r>
        <w:rPr>
          <w:rFonts w:cs="Arial"/>
          <w:lang w:val="en"/>
        </w:rPr>
        <w:t>;</w:t>
      </w:r>
    </w:p>
    <w:p w:rsidR="00E51CE1" w:rsidRPr="00D77DA2" w:rsidRDefault="00E51CE1" w:rsidP="00E51CE1">
      <w:pPr>
        <w:numPr>
          <w:ilvl w:val="0"/>
          <w:numId w:val="15"/>
        </w:numPr>
        <w:spacing w:before="100" w:beforeAutospacing="1" w:after="100" w:afterAutospacing="1"/>
        <w:ind w:left="420"/>
        <w:rPr>
          <w:rFonts w:cs="Arial"/>
          <w:lang w:val="en"/>
        </w:rPr>
      </w:pPr>
      <w:r w:rsidRPr="00D77DA2">
        <w:rPr>
          <w:rFonts w:cs="Arial"/>
          <w:lang w:val="en"/>
        </w:rPr>
        <w:t>anywhere you would prevent or restrict access for Emergency Services</w:t>
      </w:r>
      <w:r>
        <w:rPr>
          <w:rFonts w:cs="Arial"/>
          <w:lang w:val="en"/>
        </w:rPr>
        <w:t>;</w:t>
      </w:r>
      <w:r w:rsidRPr="00D77DA2">
        <w:rPr>
          <w:rFonts w:cs="Arial"/>
          <w:lang w:val="en"/>
        </w:rPr>
        <w:t xml:space="preserve"> </w:t>
      </w:r>
    </w:p>
    <w:p w:rsidR="00E51CE1" w:rsidRPr="00D77DA2" w:rsidRDefault="00E51CE1" w:rsidP="00E51CE1">
      <w:pPr>
        <w:numPr>
          <w:ilvl w:val="0"/>
          <w:numId w:val="15"/>
        </w:numPr>
        <w:spacing w:before="100" w:beforeAutospacing="1" w:after="100" w:afterAutospacing="1"/>
        <w:ind w:left="420"/>
        <w:rPr>
          <w:rFonts w:cs="Arial"/>
          <w:lang w:val="en"/>
        </w:rPr>
      </w:pPr>
      <w:r w:rsidRPr="00D77DA2">
        <w:rPr>
          <w:rFonts w:cs="Arial"/>
          <w:lang w:val="en"/>
        </w:rPr>
        <w:t>at or near a bus or tram stop or taxi rank</w:t>
      </w:r>
      <w:r>
        <w:rPr>
          <w:rFonts w:cs="Arial"/>
          <w:lang w:val="en"/>
        </w:rPr>
        <w:t>;</w:t>
      </w:r>
      <w:r w:rsidRPr="00D77DA2">
        <w:rPr>
          <w:rFonts w:cs="Arial"/>
          <w:lang w:val="en"/>
        </w:rPr>
        <w:t xml:space="preserve"> </w:t>
      </w:r>
    </w:p>
    <w:p w:rsidR="00E51CE1" w:rsidRPr="00D77DA2" w:rsidRDefault="00E51CE1" w:rsidP="00E51CE1">
      <w:pPr>
        <w:numPr>
          <w:ilvl w:val="0"/>
          <w:numId w:val="15"/>
        </w:numPr>
        <w:spacing w:before="100" w:beforeAutospacing="1" w:after="100" w:afterAutospacing="1"/>
        <w:ind w:left="420"/>
        <w:rPr>
          <w:rFonts w:cs="Arial"/>
          <w:lang w:val="en"/>
        </w:rPr>
      </w:pPr>
      <w:r w:rsidRPr="00D77DA2">
        <w:rPr>
          <w:rFonts w:cs="Arial"/>
          <w:lang w:val="en"/>
        </w:rPr>
        <w:t>on the approach to a level crossing or tramway crossing</w:t>
      </w:r>
      <w:r>
        <w:rPr>
          <w:rFonts w:cs="Arial"/>
          <w:lang w:val="en"/>
        </w:rPr>
        <w:t>;</w:t>
      </w:r>
      <w:r w:rsidRPr="00D77DA2">
        <w:rPr>
          <w:rFonts w:cs="Arial"/>
          <w:lang w:val="en"/>
        </w:rPr>
        <w:t xml:space="preserve"> </w:t>
      </w:r>
    </w:p>
    <w:p w:rsidR="00E51CE1" w:rsidRPr="00D77DA2" w:rsidRDefault="00E51CE1" w:rsidP="00E51CE1">
      <w:pPr>
        <w:numPr>
          <w:ilvl w:val="0"/>
          <w:numId w:val="15"/>
        </w:numPr>
        <w:spacing w:before="100" w:beforeAutospacing="1" w:after="100" w:afterAutospacing="1"/>
        <w:ind w:left="420"/>
        <w:rPr>
          <w:rFonts w:cs="Arial"/>
          <w:lang w:val="en"/>
        </w:rPr>
      </w:pPr>
      <w:r w:rsidRPr="00D77DA2">
        <w:rPr>
          <w:rFonts w:cs="Arial"/>
          <w:lang w:val="en"/>
        </w:rPr>
        <w:t>opposite or within 10 metres (32 feet) of a junction, except in an authorised parking space</w:t>
      </w:r>
      <w:r>
        <w:rPr>
          <w:rFonts w:cs="Arial"/>
          <w:lang w:val="en"/>
        </w:rPr>
        <w:t>;</w:t>
      </w:r>
      <w:r w:rsidRPr="00D77DA2">
        <w:rPr>
          <w:rFonts w:cs="Arial"/>
          <w:lang w:val="en"/>
        </w:rPr>
        <w:t xml:space="preserve"> </w:t>
      </w:r>
    </w:p>
    <w:p w:rsidR="00E51CE1" w:rsidRPr="00D77DA2" w:rsidRDefault="00E51CE1" w:rsidP="00E51CE1">
      <w:pPr>
        <w:numPr>
          <w:ilvl w:val="0"/>
          <w:numId w:val="15"/>
        </w:numPr>
        <w:spacing w:before="100" w:beforeAutospacing="1" w:after="100" w:afterAutospacing="1"/>
        <w:ind w:left="420"/>
        <w:rPr>
          <w:rFonts w:cs="Arial"/>
          <w:lang w:val="en"/>
        </w:rPr>
      </w:pPr>
      <w:r w:rsidRPr="00D77DA2">
        <w:rPr>
          <w:rFonts w:cs="Arial"/>
          <w:lang w:val="en"/>
        </w:rPr>
        <w:t>near the brow of a hill or hump bridge</w:t>
      </w:r>
      <w:r>
        <w:rPr>
          <w:rFonts w:cs="Arial"/>
          <w:lang w:val="en"/>
        </w:rPr>
        <w:t>;</w:t>
      </w:r>
      <w:r w:rsidRPr="00D77DA2">
        <w:rPr>
          <w:rFonts w:cs="Arial"/>
          <w:lang w:val="en"/>
        </w:rPr>
        <w:t xml:space="preserve"> </w:t>
      </w:r>
    </w:p>
    <w:p w:rsidR="00E51CE1" w:rsidRPr="00D77DA2" w:rsidRDefault="00E51CE1" w:rsidP="00E51CE1">
      <w:pPr>
        <w:numPr>
          <w:ilvl w:val="0"/>
          <w:numId w:val="15"/>
        </w:numPr>
        <w:spacing w:before="100" w:beforeAutospacing="1" w:after="100" w:afterAutospacing="1"/>
        <w:ind w:left="420"/>
        <w:rPr>
          <w:rFonts w:cs="Arial"/>
          <w:lang w:val="en"/>
        </w:rPr>
      </w:pPr>
      <w:r w:rsidRPr="00D77DA2">
        <w:rPr>
          <w:rFonts w:cs="Arial"/>
          <w:lang w:val="en"/>
        </w:rPr>
        <w:t>Opposite or near to a traffic island</w:t>
      </w:r>
      <w:r>
        <w:rPr>
          <w:rFonts w:cs="Arial"/>
          <w:lang w:val="en"/>
        </w:rPr>
        <w:t>;</w:t>
      </w:r>
    </w:p>
    <w:p w:rsidR="00E51CE1" w:rsidRPr="00D77DA2" w:rsidRDefault="00E51CE1" w:rsidP="00E51CE1">
      <w:pPr>
        <w:numPr>
          <w:ilvl w:val="0"/>
          <w:numId w:val="15"/>
        </w:numPr>
        <w:spacing w:before="100" w:beforeAutospacing="1" w:after="100" w:afterAutospacing="1"/>
        <w:ind w:left="420"/>
        <w:rPr>
          <w:rFonts w:cs="Arial"/>
          <w:lang w:val="en"/>
        </w:rPr>
      </w:pPr>
      <w:r w:rsidRPr="00D77DA2">
        <w:rPr>
          <w:rFonts w:cs="Arial"/>
          <w:lang w:val="en"/>
        </w:rPr>
        <w:t>Opposite or near another parked vehicle or road works if this would cause an obstruction</w:t>
      </w:r>
      <w:r>
        <w:rPr>
          <w:rFonts w:cs="Arial"/>
          <w:lang w:val="en"/>
        </w:rPr>
        <w:t>;</w:t>
      </w:r>
    </w:p>
    <w:p w:rsidR="00E51CE1" w:rsidRPr="00D77DA2" w:rsidRDefault="00E51CE1" w:rsidP="00E51CE1">
      <w:pPr>
        <w:numPr>
          <w:ilvl w:val="0"/>
          <w:numId w:val="15"/>
        </w:numPr>
        <w:spacing w:before="100" w:beforeAutospacing="1" w:after="100" w:afterAutospacing="1"/>
        <w:ind w:left="420"/>
        <w:rPr>
          <w:rFonts w:cs="Arial"/>
          <w:lang w:val="en"/>
        </w:rPr>
      </w:pPr>
      <w:r w:rsidRPr="00D77DA2">
        <w:rPr>
          <w:rFonts w:cs="Arial"/>
          <w:lang w:val="en"/>
        </w:rPr>
        <w:t>where you would force other traffic to enter a tram lane</w:t>
      </w:r>
      <w:r>
        <w:rPr>
          <w:rFonts w:cs="Arial"/>
          <w:lang w:val="en"/>
        </w:rPr>
        <w:t>;</w:t>
      </w:r>
      <w:r w:rsidRPr="00D77DA2">
        <w:rPr>
          <w:rFonts w:cs="Arial"/>
          <w:lang w:val="en"/>
        </w:rPr>
        <w:t xml:space="preserve"> </w:t>
      </w:r>
    </w:p>
    <w:p w:rsidR="00E51CE1" w:rsidRPr="00D77DA2" w:rsidRDefault="00E51CE1" w:rsidP="00E51CE1">
      <w:pPr>
        <w:numPr>
          <w:ilvl w:val="0"/>
          <w:numId w:val="15"/>
        </w:numPr>
        <w:spacing w:before="100" w:beforeAutospacing="1" w:after="100" w:afterAutospacing="1"/>
        <w:ind w:left="420"/>
        <w:rPr>
          <w:rFonts w:cs="Arial"/>
          <w:lang w:val="en"/>
        </w:rPr>
      </w:pPr>
      <w:r w:rsidRPr="00D77DA2">
        <w:rPr>
          <w:rFonts w:cs="Arial"/>
          <w:lang w:val="en"/>
        </w:rPr>
        <w:t>where the kerb has been lowered to help wheelchair users, powered mobility vehicles and other non-motorised road users</w:t>
      </w:r>
      <w:r>
        <w:rPr>
          <w:rFonts w:cs="Arial"/>
          <w:lang w:val="en"/>
        </w:rPr>
        <w:t>;</w:t>
      </w:r>
    </w:p>
    <w:p w:rsidR="00E51CE1" w:rsidRPr="00D77DA2" w:rsidRDefault="00E51CE1" w:rsidP="00E51CE1">
      <w:pPr>
        <w:numPr>
          <w:ilvl w:val="0"/>
          <w:numId w:val="15"/>
        </w:numPr>
        <w:spacing w:before="100" w:beforeAutospacing="1" w:after="100" w:afterAutospacing="1"/>
        <w:ind w:left="420"/>
        <w:rPr>
          <w:rFonts w:cs="Arial"/>
          <w:lang w:val="en"/>
        </w:rPr>
      </w:pPr>
      <w:r w:rsidRPr="00D77DA2">
        <w:rPr>
          <w:rFonts w:cs="Arial"/>
          <w:lang w:val="en"/>
        </w:rPr>
        <w:t>in front of an entrance to a property</w:t>
      </w:r>
      <w:r>
        <w:rPr>
          <w:rFonts w:cs="Arial"/>
          <w:lang w:val="en"/>
        </w:rPr>
        <w:t>;</w:t>
      </w:r>
      <w:r w:rsidRPr="00D77DA2">
        <w:rPr>
          <w:rFonts w:cs="Arial"/>
          <w:lang w:val="en"/>
        </w:rPr>
        <w:t xml:space="preserve"> </w:t>
      </w:r>
    </w:p>
    <w:p w:rsidR="00E51CE1" w:rsidRPr="00D77DA2" w:rsidRDefault="00E51CE1" w:rsidP="00E51CE1">
      <w:pPr>
        <w:numPr>
          <w:ilvl w:val="0"/>
          <w:numId w:val="15"/>
        </w:numPr>
        <w:spacing w:before="100" w:beforeAutospacing="1" w:after="100" w:afterAutospacing="1"/>
        <w:ind w:left="420"/>
        <w:rPr>
          <w:rFonts w:cs="Arial"/>
          <w:lang w:val="en"/>
        </w:rPr>
      </w:pPr>
      <w:r w:rsidRPr="00D77DA2">
        <w:rPr>
          <w:rFonts w:cs="Arial"/>
          <w:lang w:val="en"/>
        </w:rPr>
        <w:t>on a bend</w:t>
      </w:r>
      <w:r>
        <w:rPr>
          <w:rFonts w:cs="Arial"/>
          <w:lang w:val="en"/>
        </w:rPr>
        <w:t>;</w:t>
      </w:r>
    </w:p>
    <w:p w:rsidR="00E51CE1" w:rsidRPr="00D77DA2" w:rsidRDefault="00E51CE1" w:rsidP="00E51CE1">
      <w:pPr>
        <w:numPr>
          <w:ilvl w:val="0"/>
          <w:numId w:val="15"/>
        </w:numPr>
        <w:spacing w:before="100" w:beforeAutospacing="1" w:after="100" w:afterAutospacing="1"/>
        <w:ind w:left="420"/>
        <w:rPr>
          <w:rFonts w:cs="Arial"/>
          <w:lang w:val="en"/>
        </w:rPr>
      </w:pPr>
      <w:r w:rsidRPr="00D77DA2">
        <w:rPr>
          <w:rFonts w:cs="Arial"/>
          <w:lang w:val="en"/>
        </w:rPr>
        <w:t>where you would obstruct cyclists' use of cycle facilities.</w:t>
      </w:r>
    </w:p>
    <w:p w:rsidR="00E51CE1" w:rsidRPr="00D77DA2" w:rsidRDefault="00E51CE1" w:rsidP="00E51CE1">
      <w:pPr>
        <w:spacing w:after="225"/>
        <w:outlineLvl w:val="1"/>
        <w:rPr>
          <w:rFonts w:cs="Arial"/>
          <w:b/>
          <w:bCs/>
          <w:u w:val="single"/>
          <w:lang w:val="en"/>
        </w:rPr>
      </w:pPr>
      <w:r w:rsidRPr="00D77DA2">
        <w:rPr>
          <w:rFonts w:cs="Arial"/>
          <w:b/>
          <w:bCs/>
          <w:u w:val="single"/>
          <w:lang w:val="en"/>
        </w:rPr>
        <w:t>Pavement Parking</w:t>
      </w:r>
      <w:r>
        <w:rPr>
          <w:rFonts w:cs="Arial"/>
          <w:b/>
          <w:bCs/>
          <w:u w:val="single"/>
          <w:lang w:val="en"/>
        </w:rPr>
        <w:t>:</w:t>
      </w:r>
    </w:p>
    <w:p w:rsidR="00E51CE1" w:rsidRPr="00D77DA2" w:rsidRDefault="00E51CE1" w:rsidP="00E51CE1">
      <w:pPr>
        <w:spacing w:before="100" w:beforeAutospacing="1" w:after="100" w:afterAutospacing="1"/>
        <w:rPr>
          <w:rFonts w:cs="Arial"/>
          <w:lang w:val="en"/>
        </w:rPr>
      </w:pPr>
      <w:r w:rsidRPr="00D77DA2">
        <w:rPr>
          <w:rFonts w:cs="Arial"/>
          <w:lang w:val="en"/>
        </w:rPr>
        <w:t>Parking on pavements may be dangerous as it can obstruct pedestrians and lead to people of all ages and abilities having to walk in the road. Those using or pushing wheel chairs or buggies may need the full width of the pavement to get past parked cars without having to negotiate kerbs to use the road.</w:t>
      </w:r>
      <w:r>
        <w:rPr>
          <w:rFonts w:cs="Arial"/>
          <w:lang w:val="en"/>
        </w:rPr>
        <w:t xml:space="preserve"> </w:t>
      </w:r>
      <w:r w:rsidRPr="00D77DA2">
        <w:rPr>
          <w:rFonts w:cs="Arial"/>
          <w:lang w:val="en"/>
        </w:rPr>
        <w:t>Parking on pavements creates a hazard for blind and visually impaired people.</w:t>
      </w:r>
    </w:p>
    <w:p w:rsidR="00E51CE1" w:rsidRDefault="00E51CE1" w:rsidP="00E51CE1">
      <w:pPr>
        <w:spacing w:after="225"/>
        <w:outlineLvl w:val="1"/>
        <w:rPr>
          <w:rFonts w:cs="Arial"/>
          <w:b/>
          <w:bCs/>
          <w:u w:val="single"/>
          <w:lang w:val="en"/>
        </w:rPr>
      </w:pPr>
      <w:r w:rsidRPr="00D77DA2">
        <w:rPr>
          <w:rFonts w:cs="Arial"/>
          <w:b/>
          <w:bCs/>
          <w:u w:val="single"/>
          <w:lang w:val="en"/>
        </w:rPr>
        <w:t>P</w:t>
      </w:r>
      <w:r>
        <w:rPr>
          <w:rFonts w:cs="Arial"/>
          <w:b/>
          <w:bCs/>
          <w:u w:val="single"/>
          <w:lang w:val="en"/>
        </w:rPr>
        <w:t>enalty Charge Notices:</w:t>
      </w:r>
    </w:p>
    <w:p w:rsidR="00E51CE1" w:rsidRDefault="00E51CE1" w:rsidP="00E51CE1">
      <w:pPr>
        <w:spacing w:after="225"/>
        <w:outlineLvl w:val="1"/>
        <w:rPr>
          <w:rFonts w:cs="Arial"/>
          <w:bCs/>
          <w:lang w:val="en"/>
        </w:rPr>
      </w:pPr>
      <w:r w:rsidRPr="00966945">
        <w:rPr>
          <w:rFonts w:cs="Arial"/>
          <w:bCs/>
          <w:lang w:val="en"/>
        </w:rPr>
        <w:t>If you park in a dangerous place you may be issue</w:t>
      </w:r>
      <w:r>
        <w:rPr>
          <w:rFonts w:cs="Arial"/>
          <w:bCs/>
          <w:lang w:val="en"/>
        </w:rPr>
        <w:t>d</w:t>
      </w:r>
      <w:r w:rsidRPr="00966945">
        <w:rPr>
          <w:rFonts w:cs="Arial"/>
          <w:bCs/>
          <w:lang w:val="en"/>
        </w:rPr>
        <w:t xml:space="preserve"> with a Penalty Charge Notice</w:t>
      </w:r>
      <w:r>
        <w:rPr>
          <w:rFonts w:cs="Arial"/>
          <w:bCs/>
          <w:lang w:val="en"/>
        </w:rPr>
        <w:t xml:space="preserve"> (PCN). These are enforced by Nottinghamshire County Council’s Parking Enforcement Camera vehicles, which frequently patrol Nottinghamshire Schools.</w:t>
      </w:r>
    </w:p>
    <w:p w:rsidR="00E51CE1" w:rsidRPr="00966945" w:rsidRDefault="00E51CE1" w:rsidP="00E51CE1">
      <w:pPr>
        <w:spacing w:after="225"/>
        <w:outlineLvl w:val="1"/>
        <w:rPr>
          <w:rFonts w:cs="Arial"/>
          <w:bCs/>
          <w:lang w:val="en"/>
        </w:rPr>
      </w:pPr>
      <w:r w:rsidRPr="00966945">
        <w:rPr>
          <w:rFonts w:cs="Arial"/>
          <w:bCs/>
          <w:lang w:val="en"/>
        </w:rPr>
        <w:t>Penalty Charge Notices may be issues for the following:</w:t>
      </w:r>
    </w:p>
    <w:p w:rsidR="00E51CE1" w:rsidRPr="00966945" w:rsidRDefault="00E51CE1" w:rsidP="00E51CE1">
      <w:pPr>
        <w:pStyle w:val="ListBullet"/>
        <w:tabs>
          <w:tab w:val="num" w:pos="360"/>
        </w:tabs>
        <w:ind w:left="360" w:hanging="360"/>
      </w:pPr>
      <w:r w:rsidRPr="00966945">
        <w:lastRenderedPageBreak/>
        <w:t>Stopping on school zig zag lines and zebra</w:t>
      </w:r>
      <w:r>
        <w:t xml:space="preserve"> </w:t>
      </w:r>
      <w:r w:rsidRPr="00966945">
        <w:rPr>
          <w:rFonts w:cs="Calibri-Light"/>
        </w:rPr>
        <w:t>crossings</w:t>
      </w:r>
      <w:r>
        <w:rPr>
          <w:rFonts w:cs="Calibri-Light"/>
        </w:rPr>
        <w:t>;</w:t>
      </w:r>
    </w:p>
    <w:p w:rsidR="00E51CE1" w:rsidRPr="00966945" w:rsidRDefault="00E51CE1" w:rsidP="00E51CE1">
      <w:pPr>
        <w:pStyle w:val="ListBullet"/>
        <w:tabs>
          <w:tab w:val="num" w:pos="360"/>
        </w:tabs>
        <w:ind w:left="360" w:hanging="360"/>
      </w:pPr>
      <w:r w:rsidRPr="00966945">
        <w:rPr>
          <w:rFonts w:cs="Calibri-Light"/>
        </w:rPr>
        <w:t>Parking on double yellow lines and verges</w:t>
      </w:r>
      <w:r>
        <w:rPr>
          <w:rFonts w:cs="Calibri-Light"/>
        </w:rPr>
        <w:t>;</w:t>
      </w:r>
    </w:p>
    <w:p w:rsidR="00E51CE1" w:rsidRPr="00966945" w:rsidRDefault="00E51CE1" w:rsidP="00E51CE1">
      <w:pPr>
        <w:pStyle w:val="ListBullet"/>
        <w:tabs>
          <w:tab w:val="num" w:pos="360"/>
        </w:tabs>
        <w:ind w:left="360" w:hanging="360"/>
      </w:pPr>
      <w:r w:rsidRPr="00966945">
        <w:rPr>
          <w:rFonts w:cs="Calibri-Light"/>
        </w:rPr>
        <w:t>Parking in resi</w:t>
      </w:r>
      <w:r>
        <w:rPr>
          <w:rFonts w:cs="Calibri-Light"/>
        </w:rPr>
        <w:t xml:space="preserve">dents’ and disabled parking bays </w:t>
      </w:r>
      <w:r w:rsidRPr="00966945">
        <w:rPr>
          <w:rFonts w:cs="Calibri-Light"/>
        </w:rPr>
        <w:t xml:space="preserve">where </w:t>
      </w:r>
      <w:r>
        <w:rPr>
          <w:rFonts w:cs="Calibri-Light"/>
        </w:rPr>
        <w:t>a valid badge is not displayed;</w:t>
      </w:r>
    </w:p>
    <w:p w:rsidR="00E51CE1" w:rsidRPr="00966945" w:rsidRDefault="00E51CE1" w:rsidP="00E51CE1">
      <w:pPr>
        <w:pStyle w:val="ListBullet"/>
        <w:tabs>
          <w:tab w:val="num" w:pos="360"/>
        </w:tabs>
        <w:ind w:left="360" w:hanging="360"/>
      </w:pPr>
      <w:r w:rsidRPr="00966945">
        <w:rPr>
          <w:rFonts w:cs="Calibri-Light"/>
        </w:rPr>
        <w:t>Parking in taxi ranks</w:t>
      </w:r>
      <w:r>
        <w:rPr>
          <w:rFonts w:cs="Calibri-Light"/>
        </w:rPr>
        <w:t>;</w:t>
      </w:r>
    </w:p>
    <w:p w:rsidR="00E51CE1" w:rsidRPr="00966945" w:rsidRDefault="00E51CE1" w:rsidP="00E51CE1">
      <w:pPr>
        <w:pStyle w:val="ListBullet"/>
        <w:tabs>
          <w:tab w:val="num" w:pos="360"/>
        </w:tabs>
        <w:ind w:left="360" w:hanging="360"/>
      </w:pPr>
      <w:r w:rsidRPr="00966945">
        <w:rPr>
          <w:rFonts w:cs="Calibri-Light"/>
        </w:rPr>
        <w:t>Parking outside marked bays</w:t>
      </w:r>
      <w:r>
        <w:rPr>
          <w:rFonts w:cs="Calibri-Light"/>
        </w:rPr>
        <w:t>;</w:t>
      </w:r>
    </w:p>
    <w:p w:rsidR="00E51CE1" w:rsidRPr="00966945" w:rsidRDefault="00E51CE1" w:rsidP="00E51CE1">
      <w:pPr>
        <w:pStyle w:val="ListBullet"/>
        <w:tabs>
          <w:tab w:val="num" w:pos="360"/>
        </w:tabs>
        <w:ind w:left="360" w:hanging="360"/>
      </w:pPr>
      <w:r w:rsidRPr="00966945">
        <w:rPr>
          <w:rFonts w:cs="Calibri-Light"/>
        </w:rPr>
        <w:t xml:space="preserve">Staying too long in </w:t>
      </w:r>
      <w:r>
        <w:rPr>
          <w:rFonts w:ascii="Calibri" w:hAnsi="Calibri" w:cs="Calibri"/>
        </w:rPr>
        <w:t>time</w:t>
      </w:r>
      <w:r w:rsidRPr="00966945">
        <w:rPr>
          <w:rFonts w:cs="Calibri-Light"/>
        </w:rPr>
        <w:t xml:space="preserve"> limited wai</w:t>
      </w:r>
      <w:r>
        <w:rPr>
          <w:rFonts w:ascii="Calibri" w:hAnsi="Calibri" w:cs="Calibri"/>
        </w:rPr>
        <w:t>t</w:t>
      </w:r>
      <w:r w:rsidRPr="00966945">
        <w:rPr>
          <w:rFonts w:cs="Calibri-Light"/>
        </w:rPr>
        <w:t>ing areas</w:t>
      </w:r>
      <w:r>
        <w:rPr>
          <w:rFonts w:cs="Calibri-Light"/>
        </w:rPr>
        <w:t>;</w:t>
      </w:r>
    </w:p>
    <w:p w:rsidR="00E51CE1" w:rsidRPr="00966945" w:rsidRDefault="00E51CE1" w:rsidP="00E51CE1">
      <w:pPr>
        <w:pStyle w:val="ListBullet"/>
        <w:tabs>
          <w:tab w:val="num" w:pos="360"/>
        </w:tabs>
        <w:ind w:left="360" w:hanging="360"/>
      </w:pPr>
      <w:r w:rsidRPr="00966945">
        <w:rPr>
          <w:rFonts w:cs="Calibri-Light"/>
        </w:rPr>
        <w:t xml:space="preserve">Failing to pay and display a valid parking </w:t>
      </w:r>
      <w:r>
        <w:rPr>
          <w:rFonts w:ascii="Calibri" w:hAnsi="Calibri" w:cs="Calibri"/>
        </w:rPr>
        <w:t xml:space="preserve">ticket </w:t>
      </w:r>
      <w:r>
        <w:rPr>
          <w:rFonts w:cs="Calibri-Light"/>
        </w:rPr>
        <w:t>where there is a parking charge;</w:t>
      </w:r>
    </w:p>
    <w:p w:rsidR="00E51CE1" w:rsidRPr="00966945" w:rsidRDefault="00E51CE1" w:rsidP="00E51CE1">
      <w:pPr>
        <w:pStyle w:val="ListBullet"/>
        <w:tabs>
          <w:tab w:val="num" w:pos="360"/>
        </w:tabs>
        <w:ind w:left="360" w:hanging="360"/>
      </w:pPr>
      <w:r w:rsidRPr="00966945">
        <w:rPr>
          <w:rFonts w:cs="Calibri-Light"/>
        </w:rPr>
        <w:t>Obstruc</w:t>
      </w:r>
      <w:r>
        <w:rPr>
          <w:rFonts w:cs="Calibri-Light"/>
        </w:rPr>
        <w:t>ting</w:t>
      </w:r>
      <w:r w:rsidRPr="00966945">
        <w:rPr>
          <w:rFonts w:cs="Calibri-Light"/>
        </w:rPr>
        <w:t xml:space="preserve"> pedestrian and vehicle access points</w:t>
      </w:r>
      <w:r>
        <w:rPr>
          <w:rFonts w:cs="Calibri-Light"/>
        </w:rPr>
        <w:t xml:space="preserve"> </w:t>
      </w:r>
      <w:r w:rsidRPr="00966945">
        <w:rPr>
          <w:rFonts w:cs="Calibri-Light"/>
        </w:rPr>
        <w:t>where there are dropped kerbs</w:t>
      </w:r>
      <w:r>
        <w:rPr>
          <w:rFonts w:cs="Calibri-Light"/>
        </w:rPr>
        <w:t>; and</w:t>
      </w:r>
    </w:p>
    <w:p w:rsidR="00E51CE1" w:rsidRPr="00966945" w:rsidRDefault="00E51CE1" w:rsidP="00E51CE1">
      <w:pPr>
        <w:pStyle w:val="ListBullet"/>
        <w:tabs>
          <w:tab w:val="num" w:pos="360"/>
        </w:tabs>
        <w:ind w:left="360" w:hanging="360"/>
      </w:pPr>
      <w:r w:rsidRPr="00966945">
        <w:rPr>
          <w:rFonts w:cs="Calibri-Light"/>
        </w:rPr>
        <w:t>Double parking</w:t>
      </w:r>
      <w:r>
        <w:rPr>
          <w:rFonts w:cs="Calibri-Light"/>
        </w:rPr>
        <w:t>.</w:t>
      </w:r>
    </w:p>
    <w:p w:rsidR="00E51CE1" w:rsidRPr="00966945" w:rsidRDefault="00E51CE1" w:rsidP="00E51CE1">
      <w:pPr>
        <w:spacing w:after="225"/>
        <w:jc w:val="center"/>
        <w:outlineLvl w:val="1"/>
      </w:pPr>
      <w:r>
        <w:rPr>
          <w:rFonts w:cs="Arial"/>
          <w:bCs/>
          <w:noProof/>
        </w:rPr>
        <w:drawing>
          <wp:inline distT="0" distB="0" distL="0" distR="0" wp14:anchorId="16960DEC" wp14:editId="15A0D2C1">
            <wp:extent cx="3345180" cy="6490095"/>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6979" cy="6493585"/>
                    </a:xfrm>
                    <a:prstGeom prst="rect">
                      <a:avLst/>
                    </a:prstGeom>
                    <a:noFill/>
                    <a:ln>
                      <a:noFill/>
                    </a:ln>
                  </pic:spPr>
                </pic:pic>
              </a:graphicData>
            </a:graphic>
          </wp:inline>
        </w:drawing>
      </w:r>
    </w:p>
    <w:p w:rsidR="007E064E" w:rsidRDefault="007E064E" w:rsidP="007E064E">
      <w:pPr>
        <w:jc w:val="center"/>
      </w:pPr>
    </w:p>
    <w:sectPr w:rsidR="007E064E" w:rsidSect="00A9370B">
      <w:type w:val="continuous"/>
      <w:pgSz w:w="11906" w:h="16838" w:code="9"/>
      <w:pgMar w:top="567"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A71" w:rsidRDefault="00E31A71">
      <w:r>
        <w:separator/>
      </w:r>
    </w:p>
  </w:endnote>
  <w:endnote w:type="continuationSeparator" w:id="0">
    <w:p w:rsidR="00E31A71" w:rsidRDefault="00E3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A71" w:rsidRDefault="00E31A71">
      <w:r>
        <w:separator/>
      </w:r>
    </w:p>
  </w:footnote>
  <w:footnote w:type="continuationSeparator" w:id="0">
    <w:p w:rsidR="00E31A71" w:rsidRDefault="00E31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6AEB29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1D2F0F2"/>
    <w:lvl w:ilvl="0">
      <w:start w:val="1"/>
      <w:numFmt w:val="decimal"/>
      <w:pStyle w:val="ListNumber"/>
      <w:lvlText w:val="%1."/>
      <w:lvlJc w:val="left"/>
      <w:pPr>
        <w:tabs>
          <w:tab w:val="num" w:pos="360"/>
        </w:tabs>
        <w:ind w:left="360" w:hanging="360"/>
      </w:pPr>
    </w:lvl>
  </w:abstractNum>
  <w:abstractNum w:abstractNumId="2" w15:restartNumberingAfterBreak="0">
    <w:nsid w:val="0B043BE6"/>
    <w:multiLevelType w:val="multilevel"/>
    <w:tmpl w:val="512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D329C"/>
    <w:multiLevelType w:val="hybridMultilevel"/>
    <w:tmpl w:val="6CAC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42672"/>
    <w:multiLevelType w:val="multilevel"/>
    <w:tmpl w:val="4DD8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85667"/>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FA57F5"/>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5EF483B"/>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864ABF"/>
    <w:multiLevelType w:val="hybridMultilevel"/>
    <w:tmpl w:val="1FA0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1"/>
  </w:num>
  <w:num w:numId="5">
    <w:abstractNumId w:val="9"/>
  </w:num>
  <w:num w:numId="6">
    <w:abstractNumId w:val="3"/>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06"/>
    <w:rsid w:val="000674C6"/>
    <w:rsid w:val="00106761"/>
    <w:rsid w:val="001310B2"/>
    <w:rsid w:val="00143036"/>
    <w:rsid w:val="001936BD"/>
    <w:rsid w:val="001B75A1"/>
    <w:rsid w:val="001C7EC7"/>
    <w:rsid w:val="00246BEF"/>
    <w:rsid w:val="002C254A"/>
    <w:rsid w:val="002F15D4"/>
    <w:rsid w:val="00402AE0"/>
    <w:rsid w:val="004C314D"/>
    <w:rsid w:val="00523206"/>
    <w:rsid w:val="0053489E"/>
    <w:rsid w:val="005452FD"/>
    <w:rsid w:val="00582853"/>
    <w:rsid w:val="00583730"/>
    <w:rsid w:val="005B6983"/>
    <w:rsid w:val="005C24F3"/>
    <w:rsid w:val="005C7F96"/>
    <w:rsid w:val="00604BAB"/>
    <w:rsid w:val="007278DC"/>
    <w:rsid w:val="00734418"/>
    <w:rsid w:val="00795015"/>
    <w:rsid w:val="007A12C6"/>
    <w:rsid w:val="007E064E"/>
    <w:rsid w:val="00824682"/>
    <w:rsid w:val="00834A2B"/>
    <w:rsid w:val="0083637B"/>
    <w:rsid w:val="00854850"/>
    <w:rsid w:val="008833BD"/>
    <w:rsid w:val="008F1231"/>
    <w:rsid w:val="00904B05"/>
    <w:rsid w:val="00917590"/>
    <w:rsid w:val="00935B42"/>
    <w:rsid w:val="009B3A9B"/>
    <w:rsid w:val="009B5B3D"/>
    <w:rsid w:val="009F5E53"/>
    <w:rsid w:val="00A53FDB"/>
    <w:rsid w:val="00A9370B"/>
    <w:rsid w:val="00A973BD"/>
    <w:rsid w:val="00AD3200"/>
    <w:rsid w:val="00AD4344"/>
    <w:rsid w:val="00AD5498"/>
    <w:rsid w:val="00AF71D2"/>
    <w:rsid w:val="00B74DDF"/>
    <w:rsid w:val="00B82CCD"/>
    <w:rsid w:val="00BC07CA"/>
    <w:rsid w:val="00BC118D"/>
    <w:rsid w:val="00C35155"/>
    <w:rsid w:val="00CA4234"/>
    <w:rsid w:val="00D220A1"/>
    <w:rsid w:val="00D646F5"/>
    <w:rsid w:val="00D65CDD"/>
    <w:rsid w:val="00D97F1A"/>
    <w:rsid w:val="00E07333"/>
    <w:rsid w:val="00E31A71"/>
    <w:rsid w:val="00E325B1"/>
    <w:rsid w:val="00E51CE1"/>
    <w:rsid w:val="00EE3824"/>
    <w:rsid w:val="00F23BED"/>
    <w:rsid w:val="00F43DB0"/>
    <w:rsid w:val="00F519EB"/>
    <w:rsid w:val="00F52FB2"/>
    <w:rsid w:val="00FE5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DB8DF-B8E5-4E4C-8C29-902A4565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List Number" w:uiPriority="99"/>
    <w:lsdException w:name="List Bullet 2" w:uiPriority="99"/>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5B6983"/>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uiPriority w:val="59"/>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EC7"/>
    <w:rPr>
      <w:rFonts w:ascii="Segoe UI" w:hAnsi="Segoe UI" w:cs="Segoe UI"/>
      <w:sz w:val="18"/>
      <w:szCs w:val="18"/>
    </w:rPr>
  </w:style>
  <w:style w:type="character" w:customStyle="1" w:styleId="BalloonTextChar">
    <w:name w:val="Balloon Text Char"/>
    <w:basedOn w:val="DefaultParagraphFont"/>
    <w:link w:val="BalloonText"/>
    <w:rsid w:val="001C7EC7"/>
    <w:rPr>
      <w:rFonts w:ascii="Segoe UI" w:hAnsi="Segoe UI" w:cs="Segoe UI"/>
      <w:sz w:val="18"/>
      <w:szCs w:val="18"/>
    </w:rPr>
  </w:style>
  <w:style w:type="paragraph" w:styleId="ListParagraph">
    <w:name w:val="List Paragraph"/>
    <w:basedOn w:val="Normal"/>
    <w:uiPriority w:val="34"/>
    <w:qFormat/>
    <w:rsid w:val="00D646F5"/>
    <w:pPr>
      <w:spacing w:after="200" w:line="276" w:lineRule="auto"/>
      <w:ind w:left="7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9"/>
    <w:unhideWhenUsed/>
    <w:rsid w:val="00D646F5"/>
    <w:pPr>
      <w:numPr>
        <w:numId w:val="4"/>
      </w:numPr>
      <w:spacing w:after="200" w:line="276" w:lineRule="auto"/>
      <w:contextualSpacing/>
    </w:pPr>
    <w:rPr>
      <w:rFonts w:asciiTheme="minorHAnsi" w:eastAsiaTheme="minorHAnsi" w:hAnsiTheme="minorHAnsi" w:cstheme="minorBidi"/>
      <w:sz w:val="22"/>
      <w:szCs w:val="22"/>
      <w:lang w:eastAsia="en-US"/>
    </w:rPr>
  </w:style>
  <w:style w:type="paragraph" w:styleId="ListBullet">
    <w:name w:val="List Bullet"/>
    <w:basedOn w:val="Normal"/>
    <w:uiPriority w:val="99"/>
    <w:unhideWhenUsed/>
    <w:rsid w:val="00D646F5"/>
    <w:pPr>
      <w:spacing w:after="200" w:line="276" w:lineRule="auto"/>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43036"/>
    <w:rPr>
      <w:color w:val="0000FF"/>
      <w:u w:val="single"/>
    </w:rPr>
  </w:style>
  <w:style w:type="character" w:styleId="Strong">
    <w:name w:val="Strong"/>
    <w:basedOn w:val="DefaultParagraphFont"/>
    <w:uiPriority w:val="22"/>
    <w:qFormat/>
    <w:rsid w:val="000674C6"/>
    <w:rPr>
      <w:b/>
      <w:bCs/>
    </w:rPr>
  </w:style>
  <w:style w:type="paragraph" w:styleId="ListBullet2">
    <w:name w:val="List Bullet 2"/>
    <w:basedOn w:val="Normal"/>
    <w:uiPriority w:val="99"/>
    <w:unhideWhenUsed/>
    <w:rsid w:val="00E325B1"/>
    <w:pPr>
      <w:numPr>
        <w:numId w:val="7"/>
      </w:numPr>
      <w:spacing w:after="200" w:line="276"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04255">
      <w:bodyDiv w:val="1"/>
      <w:marLeft w:val="0"/>
      <w:marRight w:val="0"/>
      <w:marTop w:val="0"/>
      <w:marBottom w:val="0"/>
      <w:divBdr>
        <w:top w:val="none" w:sz="0" w:space="0" w:color="auto"/>
        <w:left w:val="none" w:sz="0" w:space="0" w:color="auto"/>
        <w:bottom w:val="none" w:sz="0" w:space="0" w:color="auto"/>
        <w:right w:val="none" w:sz="0" w:space="0" w:color="auto"/>
      </w:divBdr>
    </w:div>
    <w:div w:id="214638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Blank%20Portrait%20(Colou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Portrait (Colour) (1)</Template>
  <TotalTime>4</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Blank Portrait Template (Colour)</vt:lpstr>
    </vt:vector>
  </TitlesOfParts>
  <Company>Nottinghamshire County Council</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(Colour)</dc:title>
  <dc:subject>Information and Communications</dc:subject>
  <dc:creator>Scarlet McCourt</dc:creator>
  <cp:keywords/>
  <dc:description/>
  <cp:lastModifiedBy>Daniel Godfrey</cp:lastModifiedBy>
  <cp:revision>18</cp:revision>
  <dcterms:created xsi:type="dcterms:W3CDTF">2020-07-21T13:28:00Z</dcterms:created>
  <dcterms:modified xsi:type="dcterms:W3CDTF">2020-07-21T14:05:00Z</dcterms:modified>
</cp:coreProperties>
</file>