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8B97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737A62F" wp14:editId="6CEF2593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FD73B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F70AED3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0EFBDED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68560ECD" w14:textId="6331BAB4" w:rsidR="005358FC" w:rsidRPr="00DF4E9C" w:rsidRDefault="005358FC" w:rsidP="001812F9">
      <w:pPr>
        <w:pStyle w:val="BodyText"/>
        <w:rPr>
          <w:rFonts w:cs="Arial"/>
          <w:sz w:val="24"/>
          <w:szCs w:val="24"/>
        </w:rPr>
      </w:pPr>
      <w:r w:rsidRPr="00DF4E9C">
        <w:rPr>
          <w:rFonts w:cs="Arial"/>
          <w:sz w:val="24"/>
          <w:szCs w:val="24"/>
        </w:rPr>
        <w:t>THE NOTTINGHAMSHIRE COUNTY COUNCIL (</w:t>
      </w:r>
      <w:r w:rsidR="00D8735A" w:rsidRPr="00DF4E9C">
        <w:rPr>
          <w:rFonts w:cs="Arial"/>
          <w:sz w:val="24"/>
          <w:szCs w:val="24"/>
        </w:rPr>
        <w:t>RAMPTON FOOTPATH NO.7</w:t>
      </w:r>
      <w:r w:rsidRPr="00DF4E9C">
        <w:rPr>
          <w:rFonts w:cs="Arial"/>
          <w:sz w:val="24"/>
          <w:szCs w:val="24"/>
        </w:rPr>
        <w:t xml:space="preserve">) (TEMPORARY </w:t>
      </w:r>
      <w:r w:rsidR="00777DF5" w:rsidRPr="00DF4E9C">
        <w:rPr>
          <w:rFonts w:cs="Arial"/>
          <w:sz w:val="24"/>
          <w:szCs w:val="24"/>
        </w:rPr>
        <w:t>PROHIBITION</w:t>
      </w:r>
      <w:r w:rsidRPr="00DF4E9C">
        <w:rPr>
          <w:rFonts w:cs="Arial"/>
          <w:sz w:val="24"/>
          <w:szCs w:val="24"/>
        </w:rPr>
        <w:t xml:space="preserve">) CONTINUATION </w:t>
      </w:r>
      <w:r w:rsidR="00D8735A" w:rsidRPr="00DF4E9C">
        <w:rPr>
          <w:rFonts w:cs="Arial"/>
          <w:sz w:val="24"/>
          <w:szCs w:val="24"/>
        </w:rPr>
        <w:t>NO.</w:t>
      </w:r>
      <w:r w:rsidR="007D64D4">
        <w:rPr>
          <w:rFonts w:cs="Arial"/>
          <w:sz w:val="24"/>
          <w:szCs w:val="24"/>
        </w:rPr>
        <w:t>10</w:t>
      </w:r>
      <w:r w:rsidR="00D8735A" w:rsidRPr="00DF4E9C">
        <w:rPr>
          <w:rFonts w:cs="Arial"/>
          <w:sz w:val="24"/>
          <w:szCs w:val="24"/>
        </w:rPr>
        <w:t xml:space="preserve"> </w:t>
      </w:r>
      <w:r w:rsidRPr="00DF4E9C">
        <w:rPr>
          <w:rFonts w:cs="Arial"/>
          <w:sz w:val="24"/>
          <w:szCs w:val="24"/>
        </w:rPr>
        <w:t xml:space="preserve">ORDER </w:t>
      </w:r>
      <w:r w:rsidR="00D8735A" w:rsidRPr="00DF4E9C">
        <w:rPr>
          <w:rFonts w:cs="Arial"/>
          <w:sz w:val="24"/>
          <w:szCs w:val="24"/>
        </w:rPr>
        <w:t>20</w:t>
      </w:r>
      <w:r w:rsidR="00F97FBE">
        <w:rPr>
          <w:rFonts w:cs="Arial"/>
          <w:sz w:val="24"/>
          <w:szCs w:val="24"/>
        </w:rPr>
        <w:t>2</w:t>
      </w:r>
      <w:r w:rsidR="007D64D4">
        <w:rPr>
          <w:rFonts w:cs="Arial"/>
          <w:sz w:val="24"/>
          <w:szCs w:val="24"/>
        </w:rPr>
        <w:t>4</w:t>
      </w:r>
    </w:p>
    <w:p w14:paraId="4882C948" w14:textId="77777777" w:rsidR="00B45264" w:rsidRPr="00DF4E9C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C709DD4" w14:textId="58D8992A"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DF4E9C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DF4E9C">
        <w:rPr>
          <w:rFonts w:ascii="Arial" w:hAnsi="Arial" w:cs="Arial"/>
          <w:szCs w:val="24"/>
          <w:lang w:val="en-GB"/>
        </w:rPr>
        <w:t>Transport</w:t>
      </w:r>
      <w:r w:rsidRPr="00DF4E9C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DF4E9C">
        <w:rPr>
          <w:rFonts w:ascii="Arial" w:hAnsi="Arial" w:cs="Arial"/>
          <w:szCs w:val="24"/>
          <w:lang w:val="en-GB"/>
        </w:rPr>
        <w:t>s</w:t>
      </w:r>
      <w:r w:rsidRPr="00DF4E9C">
        <w:rPr>
          <w:rFonts w:ascii="Arial" w:hAnsi="Arial" w:cs="Arial"/>
          <w:szCs w:val="24"/>
          <w:lang w:val="en-GB"/>
        </w:rPr>
        <w:t xml:space="preserve"> 14 </w:t>
      </w:r>
      <w:r w:rsidR="003370EC" w:rsidRPr="00DF4E9C">
        <w:rPr>
          <w:rFonts w:ascii="Arial" w:hAnsi="Arial" w:cs="Arial"/>
          <w:szCs w:val="24"/>
          <w:lang w:val="en-GB"/>
        </w:rPr>
        <w:t xml:space="preserve">and 15 </w:t>
      </w:r>
      <w:r w:rsidRPr="00DF4E9C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DF4E9C">
        <w:rPr>
          <w:rFonts w:ascii="Arial" w:hAnsi="Arial" w:cs="Arial"/>
          <w:szCs w:val="24"/>
          <w:lang w:val="en-GB"/>
        </w:rPr>
        <w:t>1984 approves of The Nottinghamshire County Council (</w:t>
      </w:r>
      <w:r w:rsidR="00D8735A" w:rsidRPr="00DF4E9C">
        <w:rPr>
          <w:rFonts w:ascii="Arial" w:hAnsi="Arial" w:cs="Arial"/>
          <w:szCs w:val="24"/>
        </w:rPr>
        <w:t>Rampton Footpath No.7</w:t>
      </w:r>
      <w:r w:rsidR="00991B48" w:rsidRPr="00DF4E9C">
        <w:rPr>
          <w:rFonts w:ascii="Arial" w:hAnsi="Arial" w:cs="Arial"/>
          <w:szCs w:val="24"/>
          <w:lang w:val="en-GB"/>
        </w:rPr>
        <w:t xml:space="preserve">) </w:t>
      </w:r>
      <w:r w:rsidR="00D8735A" w:rsidRPr="00DF4E9C">
        <w:rPr>
          <w:rFonts w:ascii="Arial" w:hAnsi="Arial" w:cs="Arial"/>
          <w:szCs w:val="24"/>
          <w:lang w:val="en-GB"/>
        </w:rPr>
        <w:t>(Temporary Prohibition) Notice 2015 (which came into force on 3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rd</w:t>
      </w:r>
      <w:r w:rsidR="00D8735A" w:rsidRPr="00DF4E9C">
        <w:rPr>
          <w:rFonts w:ascii="Arial" w:hAnsi="Arial" w:cs="Arial"/>
          <w:szCs w:val="24"/>
          <w:lang w:val="en-GB"/>
        </w:rPr>
        <w:t xml:space="preserve"> July 2015 was subsequently continued by a further Notice which took effect on the 24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th</w:t>
      </w:r>
      <w:r w:rsidR="00D8735A" w:rsidRPr="00DF4E9C">
        <w:rPr>
          <w:rFonts w:ascii="Arial" w:hAnsi="Arial" w:cs="Arial"/>
          <w:szCs w:val="24"/>
          <w:lang w:val="en-GB"/>
        </w:rPr>
        <w:t xml:space="preserve"> July 2015 which was subsequently continued by a Continuation No.1 Order which took effect on 14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th</w:t>
      </w:r>
      <w:r w:rsidR="00D8735A" w:rsidRPr="00DF4E9C">
        <w:rPr>
          <w:rFonts w:ascii="Arial" w:hAnsi="Arial" w:cs="Arial"/>
          <w:szCs w:val="24"/>
          <w:lang w:val="en-GB"/>
        </w:rPr>
        <w:t xml:space="preserve"> August </w:t>
      </w:r>
      <w:r w:rsidR="00D8735A" w:rsidRPr="00DF4E9C">
        <w:rPr>
          <w:rFonts w:ascii="Arial" w:hAnsi="Arial" w:cs="Arial"/>
          <w:szCs w:val="24"/>
        </w:rPr>
        <w:t>2015 and which was subsequently continued by a Continuation No.2 Order which took effect on the 3</w:t>
      </w:r>
      <w:r w:rsidR="00D8735A" w:rsidRPr="00DF4E9C">
        <w:rPr>
          <w:rFonts w:ascii="Arial" w:hAnsi="Arial" w:cs="Arial"/>
          <w:szCs w:val="24"/>
          <w:vertAlign w:val="superscript"/>
        </w:rPr>
        <w:t>rd</w:t>
      </w:r>
      <w:r w:rsidR="00D8735A" w:rsidRPr="00DF4E9C">
        <w:rPr>
          <w:rFonts w:ascii="Arial" w:hAnsi="Arial" w:cs="Arial"/>
          <w:szCs w:val="24"/>
        </w:rPr>
        <w:t xml:space="preserve"> January 2016, and which was continued by a Continuation No.3 Order which took effect on 3</w:t>
      </w:r>
      <w:r w:rsidR="00D8735A" w:rsidRPr="00DF4E9C">
        <w:rPr>
          <w:rFonts w:ascii="Arial" w:hAnsi="Arial" w:cs="Arial"/>
          <w:szCs w:val="24"/>
          <w:vertAlign w:val="superscript"/>
        </w:rPr>
        <w:t>rd</w:t>
      </w:r>
      <w:r w:rsidR="00D8735A" w:rsidRPr="00DF4E9C">
        <w:rPr>
          <w:rFonts w:ascii="Arial" w:hAnsi="Arial" w:cs="Arial"/>
          <w:szCs w:val="24"/>
        </w:rPr>
        <w:t xml:space="preserve"> January 2017 and which was continued by a Continuation No.4 Order which took effect on 3</w:t>
      </w:r>
      <w:r w:rsidR="00D8735A" w:rsidRPr="00DF4E9C">
        <w:rPr>
          <w:rFonts w:ascii="Arial" w:hAnsi="Arial" w:cs="Arial"/>
          <w:szCs w:val="24"/>
          <w:vertAlign w:val="superscript"/>
        </w:rPr>
        <w:t>rd</w:t>
      </w:r>
      <w:r w:rsidR="00D8735A" w:rsidRPr="00DF4E9C">
        <w:rPr>
          <w:rFonts w:ascii="Arial" w:hAnsi="Arial" w:cs="Arial"/>
          <w:szCs w:val="24"/>
        </w:rPr>
        <w:t xml:space="preserve"> January 2018</w:t>
      </w:r>
      <w:r w:rsidR="00F97FBE" w:rsidRPr="00F97FBE">
        <w:rPr>
          <w:rFonts w:ascii="Arial" w:hAnsi="Arial" w:cs="Arial"/>
          <w:szCs w:val="24"/>
        </w:rPr>
        <w:t xml:space="preserve"> </w:t>
      </w:r>
      <w:bookmarkStart w:id="0" w:name="_Hlk89353593"/>
      <w:r w:rsidR="00F97FBE" w:rsidRPr="00DF4E9C">
        <w:rPr>
          <w:rFonts w:ascii="Arial" w:hAnsi="Arial" w:cs="Arial"/>
          <w:szCs w:val="24"/>
        </w:rPr>
        <w:t>and which was continued by a Continuation No.</w:t>
      </w:r>
      <w:r w:rsidR="00F97FBE">
        <w:rPr>
          <w:rFonts w:ascii="Arial" w:hAnsi="Arial" w:cs="Arial"/>
          <w:szCs w:val="24"/>
        </w:rPr>
        <w:t>5</w:t>
      </w:r>
      <w:r w:rsidR="00F97FBE" w:rsidRPr="00DF4E9C">
        <w:rPr>
          <w:rFonts w:ascii="Arial" w:hAnsi="Arial" w:cs="Arial"/>
          <w:szCs w:val="24"/>
        </w:rPr>
        <w:t xml:space="preserve"> Order which took effect on 3</w:t>
      </w:r>
      <w:r w:rsidR="00F97FBE" w:rsidRPr="00DF4E9C">
        <w:rPr>
          <w:rFonts w:ascii="Arial" w:hAnsi="Arial" w:cs="Arial"/>
          <w:szCs w:val="24"/>
          <w:vertAlign w:val="superscript"/>
        </w:rPr>
        <w:t>rd</w:t>
      </w:r>
      <w:r w:rsidR="00F97FBE" w:rsidRPr="00DF4E9C">
        <w:rPr>
          <w:rFonts w:ascii="Arial" w:hAnsi="Arial" w:cs="Arial"/>
          <w:szCs w:val="24"/>
        </w:rPr>
        <w:t xml:space="preserve"> January 201</w:t>
      </w:r>
      <w:r w:rsidR="00F97FBE">
        <w:rPr>
          <w:rFonts w:ascii="Arial" w:hAnsi="Arial" w:cs="Arial"/>
          <w:szCs w:val="24"/>
        </w:rPr>
        <w:t>9</w:t>
      </w:r>
      <w:r w:rsidR="00ED0A68" w:rsidRPr="00ED0A68">
        <w:rPr>
          <w:rFonts w:ascii="Arial" w:hAnsi="Arial" w:cs="Arial"/>
          <w:szCs w:val="24"/>
        </w:rPr>
        <w:t xml:space="preserve"> </w:t>
      </w:r>
      <w:bookmarkEnd w:id="0"/>
      <w:r w:rsidR="00F519E5" w:rsidRPr="00DF4E9C">
        <w:rPr>
          <w:rFonts w:ascii="Arial" w:hAnsi="Arial" w:cs="Arial"/>
          <w:szCs w:val="24"/>
        </w:rPr>
        <w:t>and which was continued by a Continuation No.</w:t>
      </w:r>
      <w:r w:rsidR="00F519E5">
        <w:rPr>
          <w:rFonts w:ascii="Arial" w:hAnsi="Arial" w:cs="Arial"/>
          <w:szCs w:val="24"/>
        </w:rPr>
        <w:t>6</w:t>
      </w:r>
      <w:r w:rsidR="00F519E5" w:rsidRPr="00DF4E9C">
        <w:rPr>
          <w:rFonts w:ascii="Arial" w:hAnsi="Arial" w:cs="Arial"/>
          <w:szCs w:val="24"/>
        </w:rPr>
        <w:t xml:space="preserve"> Order which took effect on 3</w:t>
      </w:r>
      <w:r w:rsidR="00F519E5" w:rsidRPr="00DF4E9C">
        <w:rPr>
          <w:rFonts w:ascii="Arial" w:hAnsi="Arial" w:cs="Arial"/>
          <w:szCs w:val="24"/>
          <w:vertAlign w:val="superscript"/>
        </w:rPr>
        <w:t>rd</w:t>
      </w:r>
      <w:r w:rsidR="00F519E5" w:rsidRPr="00DF4E9C">
        <w:rPr>
          <w:rFonts w:ascii="Arial" w:hAnsi="Arial" w:cs="Arial"/>
          <w:szCs w:val="24"/>
        </w:rPr>
        <w:t xml:space="preserve"> January 20</w:t>
      </w:r>
      <w:r w:rsidR="00F519E5">
        <w:rPr>
          <w:rFonts w:ascii="Arial" w:hAnsi="Arial" w:cs="Arial"/>
          <w:szCs w:val="24"/>
        </w:rPr>
        <w:t>20</w:t>
      </w:r>
      <w:r w:rsidR="00F519E5" w:rsidRPr="00ED0A68">
        <w:rPr>
          <w:rFonts w:ascii="Arial" w:hAnsi="Arial" w:cs="Arial"/>
          <w:szCs w:val="24"/>
        </w:rPr>
        <w:t xml:space="preserve"> </w:t>
      </w:r>
      <w:r w:rsidR="00ED0A68" w:rsidRPr="00DF4E9C">
        <w:rPr>
          <w:rFonts w:ascii="Arial" w:hAnsi="Arial" w:cs="Arial"/>
          <w:szCs w:val="24"/>
        </w:rPr>
        <w:t>and which was continued by a Continuation No.</w:t>
      </w:r>
      <w:r w:rsidR="00F519E5">
        <w:rPr>
          <w:rFonts w:ascii="Arial" w:hAnsi="Arial" w:cs="Arial"/>
          <w:szCs w:val="24"/>
        </w:rPr>
        <w:t>7</w:t>
      </w:r>
      <w:r w:rsidR="00ED0A68" w:rsidRPr="00DF4E9C">
        <w:rPr>
          <w:rFonts w:ascii="Arial" w:hAnsi="Arial" w:cs="Arial"/>
          <w:szCs w:val="24"/>
        </w:rPr>
        <w:t xml:space="preserve"> Order which took effect on 3</w:t>
      </w:r>
      <w:r w:rsidR="00ED0A68" w:rsidRPr="00DF4E9C">
        <w:rPr>
          <w:rFonts w:ascii="Arial" w:hAnsi="Arial" w:cs="Arial"/>
          <w:szCs w:val="24"/>
          <w:vertAlign w:val="superscript"/>
        </w:rPr>
        <w:t>rd</w:t>
      </w:r>
      <w:r w:rsidR="00ED0A68" w:rsidRPr="00DF4E9C">
        <w:rPr>
          <w:rFonts w:ascii="Arial" w:hAnsi="Arial" w:cs="Arial"/>
          <w:szCs w:val="24"/>
        </w:rPr>
        <w:t xml:space="preserve"> January 20</w:t>
      </w:r>
      <w:r w:rsidR="00ED0A68">
        <w:rPr>
          <w:rFonts w:ascii="Arial" w:hAnsi="Arial" w:cs="Arial"/>
          <w:szCs w:val="24"/>
        </w:rPr>
        <w:t>2</w:t>
      </w:r>
      <w:r w:rsidR="00F519E5">
        <w:rPr>
          <w:rFonts w:ascii="Arial" w:hAnsi="Arial" w:cs="Arial"/>
          <w:szCs w:val="24"/>
        </w:rPr>
        <w:t>1</w:t>
      </w:r>
      <w:r w:rsidR="00C25A97" w:rsidRPr="00ED0A68">
        <w:rPr>
          <w:rFonts w:ascii="Arial" w:hAnsi="Arial" w:cs="Arial"/>
          <w:szCs w:val="24"/>
        </w:rPr>
        <w:t xml:space="preserve"> </w:t>
      </w:r>
      <w:r w:rsidR="00C25A97" w:rsidRPr="00DF4E9C">
        <w:rPr>
          <w:rFonts w:ascii="Arial" w:hAnsi="Arial" w:cs="Arial"/>
          <w:szCs w:val="24"/>
        </w:rPr>
        <w:t>and which was continued by a Continuation No.</w:t>
      </w:r>
      <w:r w:rsidR="00C25A97">
        <w:rPr>
          <w:rFonts w:ascii="Arial" w:hAnsi="Arial" w:cs="Arial"/>
          <w:szCs w:val="24"/>
        </w:rPr>
        <w:t>8</w:t>
      </w:r>
      <w:r w:rsidR="00C25A97" w:rsidRPr="00DF4E9C">
        <w:rPr>
          <w:rFonts w:ascii="Arial" w:hAnsi="Arial" w:cs="Arial"/>
          <w:szCs w:val="24"/>
        </w:rPr>
        <w:t xml:space="preserve"> Order which took effect on 3</w:t>
      </w:r>
      <w:r w:rsidR="00C25A97" w:rsidRPr="00DF4E9C">
        <w:rPr>
          <w:rFonts w:ascii="Arial" w:hAnsi="Arial" w:cs="Arial"/>
          <w:szCs w:val="24"/>
          <w:vertAlign w:val="superscript"/>
        </w:rPr>
        <w:t>rd</w:t>
      </w:r>
      <w:r w:rsidR="00C25A97" w:rsidRPr="00DF4E9C">
        <w:rPr>
          <w:rFonts w:ascii="Arial" w:hAnsi="Arial" w:cs="Arial"/>
          <w:szCs w:val="24"/>
        </w:rPr>
        <w:t xml:space="preserve"> January 20</w:t>
      </w:r>
      <w:r w:rsidR="00C25A97">
        <w:rPr>
          <w:rFonts w:ascii="Arial" w:hAnsi="Arial" w:cs="Arial"/>
          <w:szCs w:val="24"/>
        </w:rPr>
        <w:t>22</w:t>
      </w:r>
      <w:r w:rsidR="007D64D4" w:rsidRPr="007D64D4">
        <w:rPr>
          <w:rFonts w:ascii="Arial" w:hAnsi="Arial" w:cs="Arial"/>
          <w:szCs w:val="24"/>
        </w:rPr>
        <w:t xml:space="preserve"> </w:t>
      </w:r>
      <w:r w:rsidR="007D64D4" w:rsidRPr="00DF4E9C">
        <w:rPr>
          <w:rFonts w:ascii="Arial" w:hAnsi="Arial" w:cs="Arial"/>
          <w:szCs w:val="24"/>
        </w:rPr>
        <w:t>and which was subsequently continued by a Continuation No.</w:t>
      </w:r>
      <w:r w:rsidR="007D64D4">
        <w:rPr>
          <w:rFonts w:ascii="Arial" w:hAnsi="Arial" w:cs="Arial"/>
          <w:szCs w:val="24"/>
        </w:rPr>
        <w:t>9</w:t>
      </w:r>
      <w:r w:rsidR="007D64D4" w:rsidRPr="00DF4E9C">
        <w:rPr>
          <w:rFonts w:ascii="Arial" w:hAnsi="Arial" w:cs="Arial"/>
          <w:szCs w:val="24"/>
        </w:rPr>
        <w:t xml:space="preserve"> Order which took effect on 3</w:t>
      </w:r>
      <w:r w:rsidR="007D64D4" w:rsidRPr="00DF4E9C">
        <w:rPr>
          <w:rFonts w:ascii="Arial" w:hAnsi="Arial" w:cs="Arial"/>
          <w:szCs w:val="24"/>
          <w:vertAlign w:val="superscript"/>
        </w:rPr>
        <w:t>rd</w:t>
      </w:r>
      <w:r w:rsidR="007D64D4" w:rsidRPr="00DF4E9C">
        <w:rPr>
          <w:rFonts w:ascii="Arial" w:hAnsi="Arial" w:cs="Arial"/>
          <w:szCs w:val="24"/>
        </w:rPr>
        <w:t xml:space="preserve"> January 20</w:t>
      </w:r>
      <w:r w:rsidR="007D64D4">
        <w:rPr>
          <w:rFonts w:ascii="Arial" w:hAnsi="Arial" w:cs="Arial"/>
          <w:szCs w:val="24"/>
        </w:rPr>
        <w:t>2</w:t>
      </w:r>
      <w:r w:rsidR="007D64D4">
        <w:rPr>
          <w:rFonts w:ascii="Arial" w:hAnsi="Arial" w:cs="Arial"/>
          <w:szCs w:val="24"/>
        </w:rPr>
        <w:t>3</w:t>
      </w:r>
      <w:r w:rsidR="00D8735A" w:rsidRPr="00DF4E9C">
        <w:rPr>
          <w:rFonts w:ascii="Arial" w:hAnsi="Arial" w:cs="Arial"/>
          <w:szCs w:val="24"/>
        </w:rPr>
        <w:t xml:space="preserve">) </w:t>
      </w:r>
      <w:r w:rsidR="00D8735A" w:rsidRPr="00DF4E9C">
        <w:rPr>
          <w:rFonts w:ascii="Arial" w:hAnsi="Arial" w:cs="Arial"/>
          <w:szCs w:val="24"/>
          <w:lang w:val="en-GB"/>
        </w:rPr>
        <w:t>being extended and continuing in force until 2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nd</w:t>
      </w:r>
      <w:r w:rsidR="00D8735A" w:rsidRPr="00DF4E9C">
        <w:rPr>
          <w:rFonts w:ascii="Arial" w:hAnsi="Arial" w:cs="Arial"/>
          <w:szCs w:val="24"/>
          <w:lang w:val="en-GB"/>
        </w:rPr>
        <w:t xml:space="preserve"> January 202</w:t>
      </w:r>
      <w:r w:rsidR="007D64D4">
        <w:rPr>
          <w:rFonts w:ascii="Arial" w:hAnsi="Arial" w:cs="Arial"/>
          <w:szCs w:val="24"/>
          <w:lang w:val="en-GB"/>
        </w:rPr>
        <w:t>5</w:t>
      </w:r>
      <w:r w:rsidR="00D8735A" w:rsidRPr="00DF4E9C">
        <w:rPr>
          <w:rFonts w:ascii="Arial" w:hAnsi="Arial" w:cs="Arial"/>
          <w:szCs w:val="24"/>
          <w:lang w:val="en-GB"/>
        </w:rPr>
        <w:t xml:space="preserve"> </w:t>
      </w:r>
      <w:r w:rsidRPr="00DF4E9C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14:paraId="6763C393" w14:textId="77777777"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952DE60" w14:textId="77777777"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The Order has the following effect:-</w:t>
      </w:r>
    </w:p>
    <w:p w14:paraId="7B2A125D" w14:textId="77777777"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80F85FB" w14:textId="77777777" w:rsidR="005358FC" w:rsidRPr="00ED0A68" w:rsidRDefault="005E2FE2" w:rsidP="00ED0A68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  <w:r w:rsidRPr="00DF4E9C">
        <w:rPr>
          <w:rFonts w:ascii="Arial" w:hAnsi="Arial" w:cs="Arial"/>
        </w:rPr>
        <w:t xml:space="preserve">No person </w:t>
      </w:r>
      <w:r w:rsidR="00F97FBE" w:rsidRPr="00DF4E9C">
        <w:rPr>
          <w:rFonts w:ascii="Arial" w:hAnsi="Arial" w:cs="Arial"/>
        </w:rPr>
        <w:t>shall: -</w:t>
      </w:r>
      <w:r w:rsidRPr="00DF4E9C">
        <w:rPr>
          <w:rFonts w:ascii="Arial" w:hAnsi="Arial" w:cs="Arial"/>
        </w:rPr>
        <w:t xml:space="preserve"> proceed on foot,</w:t>
      </w:r>
      <w:r w:rsidR="005358FC" w:rsidRPr="00DF4E9C">
        <w:rPr>
          <w:rFonts w:ascii="Arial" w:hAnsi="Arial" w:cs="Arial"/>
          <w:szCs w:val="24"/>
          <w:lang w:val="en-GB"/>
        </w:rPr>
        <w:t xml:space="preserve">in the following length of </w:t>
      </w:r>
      <w:r w:rsidR="00D8735A" w:rsidRPr="00DF4E9C">
        <w:rPr>
          <w:rFonts w:ascii="Arial" w:hAnsi="Arial" w:cs="Arial"/>
          <w:szCs w:val="24"/>
          <w:lang w:val="en-GB"/>
        </w:rPr>
        <w:t>Footpath</w:t>
      </w:r>
      <w:r w:rsidR="005358FC" w:rsidRPr="00DF4E9C">
        <w:rPr>
          <w:rFonts w:ascii="Arial" w:hAnsi="Arial" w:cs="Arial"/>
          <w:szCs w:val="24"/>
          <w:lang w:val="en-GB"/>
        </w:rPr>
        <w:t xml:space="preserve"> at </w:t>
      </w:r>
      <w:r w:rsidR="00D8735A" w:rsidRPr="00DF4E9C">
        <w:rPr>
          <w:rFonts w:ascii="Arial" w:hAnsi="Arial" w:cs="Arial"/>
          <w:szCs w:val="24"/>
          <w:lang w:val="en-GB"/>
        </w:rPr>
        <w:t>Rampton</w:t>
      </w:r>
      <w:r w:rsidR="00BC2C22" w:rsidRPr="00DF4E9C">
        <w:rPr>
          <w:rFonts w:ascii="Arial" w:hAnsi="Arial" w:cs="Arial"/>
          <w:szCs w:val="24"/>
          <w:lang w:val="en-GB"/>
        </w:rPr>
        <w:t xml:space="preserve"> </w:t>
      </w:r>
      <w:r w:rsidR="005358FC" w:rsidRPr="00DF4E9C">
        <w:rPr>
          <w:rFonts w:ascii="Arial" w:hAnsi="Arial" w:cs="Arial"/>
          <w:szCs w:val="24"/>
          <w:lang w:val="en-GB"/>
        </w:rPr>
        <w:t xml:space="preserve">in the </w:t>
      </w:r>
      <w:r w:rsidR="00BC2C22" w:rsidRPr="00DF4E9C">
        <w:rPr>
          <w:rFonts w:ascii="Arial" w:hAnsi="Arial" w:cs="Arial"/>
          <w:szCs w:val="24"/>
          <w:lang w:val="en-GB"/>
        </w:rPr>
        <w:t>District</w:t>
      </w:r>
      <w:r w:rsidR="00D8735A" w:rsidRPr="00DF4E9C">
        <w:rPr>
          <w:rFonts w:ascii="Arial" w:hAnsi="Arial" w:cs="Arial"/>
          <w:szCs w:val="24"/>
          <w:lang w:val="en-GB"/>
        </w:rPr>
        <w:t xml:space="preserve"> of </w:t>
      </w:r>
      <w:r w:rsidR="00F97FBE" w:rsidRPr="00DF4E9C">
        <w:rPr>
          <w:rFonts w:ascii="Arial" w:hAnsi="Arial" w:cs="Arial"/>
          <w:szCs w:val="24"/>
          <w:lang w:val="en-GB"/>
        </w:rPr>
        <w:t>Bassetlaw: -</w:t>
      </w:r>
    </w:p>
    <w:p w14:paraId="26939BF7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7D32BE6" w14:textId="77777777" w:rsidR="005358FC" w:rsidRPr="00DF4E9C" w:rsidRDefault="00D8735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F97FBE">
        <w:rPr>
          <w:rFonts w:ascii="Arial" w:hAnsi="Arial" w:cs="Arial"/>
          <w:b/>
          <w:szCs w:val="24"/>
        </w:rPr>
        <w:t>Rampton Footpath No.7</w:t>
      </w:r>
      <w:r w:rsidR="00C06CF2" w:rsidRPr="00DF4E9C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DF4E9C">
        <w:rPr>
          <w:rFonts w:ascii="Arial" w:hAnsi="Arial" w:cs="Arial"/>
          <w:szCs w:val="24"/>
          <w:lang w:val="en-GB"/>
        </w:rPr>
        <w:fldChar w:fldCharType="begin"/>
      </w:r>
      <w:r w:rsidR="00C06CF2" w:rsidRPr="00DF4E9C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DF4E9C">
        <w:rPr>
          <w:rFonts w:ascii="Arial" w:hAnsi="Arial" w:cs="Arial"/>
          <w:szCs w:val="24"/>
          <w:lang w:val="en-GB"/>
        </w:rPr>
        <w:fldChar w:fldCharType="separate"/>
      </w:r>
      <w:r w:rsidR="009E7094" w:rsidRPr="00DF4E9C">
        <w:rPr>
          <w:rFonts w:ascii="Arial" w:hAnsi="Arial" w:cs="Arial"/>
          <w:noProof/>
          <w:szCs w:val="24"/>
          <w:lang w:val="en-GB"/>
        </w:rPr>
        <w:t xml:space="preserve">SK </w:t>
      </w:r>
      <w:r w:rsidRPr="00DF4E9C">
        <w:rPr>
          <w:rFonts w:ascii="Arial" w:hAnsi="Arial" w:cs="Arial"/>
          <w:noProof/>
          <w:szCs w:val="24"/>
          <w:lang w:val="en-GB"/>
        </w:rPr>
        <w:t>8346 7921</w:t>
      </w:r>
      <w:r w:rsidR="00BC2C22" w:rsidRPr="00DF4E9C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DF4E9C">
        <w:rPr>
          <w:rFonts w:ascii="Arial" w:hAnsi="Arial" w:cs="Arial"/>
          <w:szCs w:val="24"/>
          <w:lang w:val="en-GB"/>
        </w:rPr>
        <w:fldChar w:fldCharType="end"/>
      </w:r>
      <w:r w:rsidR="00C06CF2" w:rsidRPr="00DF4E9C">
        <w:rPr>
          <w:rFonts w:ascii="Arial" w:hAnsi="Arial" w:cs="Arial"/>
          <w:szCs w:val="24"/>
          <w:lang w:val="en-GB"/>
        </w:rPr>
        <w:t xml:space="preserve">and </w:t>
      </w:r>
      <w:r w:rsidRPr="00DF4E9C">
        <w:rPr>
          <w:rFonts w:ascii="Arial" w:hAnsi="Arial" w:cs="Arial"/>
          <w:szCs w:val="24"/>
          <w:lang w:val="en-GB"/>
        </w:rPr>
        <w:t>SK 8345 7919</w:t>
      </w:r>
      <w:r w:rsidR="00C06CF2" w:rsidRPr="00DF4E9C">
        <w:rPr>
          <w:rFonts w:ascii="Arial" w:hAnsi="Arial" w:cs="Arial"/>
          <w:szCs w:val="24"/>
          <w:lang w:val="en-GB"/>
        </w:rPr>
        <w:t xml:space="preserve">, </w:t>
      </w:r>
      <w:r w:rsidRPr="00DF4E9C">
        <w:rPr>
          <w:rFonts w:ascii="Arial" w:hAnsi="Arial" w:cs="Arial"/>
          <w:szCs w:val="24"/>
          <w:lang w:val="en-GB"/>
        </w:rPr>
        <w:t xml:space="preserve">on the Torksey Viaduct Embankment, </w:t>
      </w:r>
      <w:r w:rsidR="00C06CF2" w:rsidRPr="00DF4E9C">
        <w:rPr>
          <w:rFonts w:ascii="Arial" w:hAnsi="Arial" w:cs="Arial"/>
          <w:szCs w:val="24"/>
          <w:lang w:val="en-GB"/>
        </w:rPr>
        <w:t xml:space="preserve">a distance of </w:t>
      </w:r>
      <w:r w:rsidRPr="00DF4E9C">
        <w:rPr>
          <w:rFonts w:ascii="Arial" w:hAnsi="Arial" w:cs="Arial"/>
          <w:szCs w:val="24"/>
          <w:lang w:val="en-GB"/>
        </w:rPr>
        <w:t>27</w:t>
      </w:r>
      <w:r w:rsidR="00BC2C22" w:rsidRPr="00DF4E9C">
        <w:rPr>
          <w:rFonts w:ascii="Arial" w:hAnsi="Arial" w:cs="Arial"/>
          <w:szCs w:val="24"/>
          <w:lang w:val="en-GB"/>
        </w:rPr>
        <w:t xml:space="preserve"> </w:t>
      </w:r>
      <w:r w:rsidR="00C06CF2" w:rsidRPr="00DF4E9C">
        <w:rPr>
          <w:rFonts w:ascii="Arial" w:hAnsi="Arial" w:cs="Arial"/>
          <w:szCs w:val="24"/>
          <w:lang w:val="en-GB"/>
        </w:rPr>
        <w:t>metres.</w:t>
      </w:r>
    </w:p>
    <w:p w14:paraId="4B47CFE0" w14:textId="77777777" w:rsidR="005358FC" w:rsidRPr="00DF4E9C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CFE9C7E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DF4E9C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DF4E9C">
        <w:rPr>
          <w:rFonts w:ascii="Arial" w:hAnsi="Arial" w:cs="Arial"/>
          <w:szCs w:val="24"/>
          <w:lang w:val="en-GB"/>
        </w:rPr>
        <w:t xml:space="preserve">pedestrians </w:t>
      </w:r>
      <w:r w:rsidRPr="00DF4E9C">
        <w:rPr>
          <w:rFonts w:ascii="Arial" w:hAnsi="Arial" w:cs="Arial"/>
          <w:szCs w:val="24"/>
          <w:lang w:val="en-GB"/>
        </w:rPr>
        <w:t xml:space="preserve"> will be as follows:-</w:t>
      </w:r>
    </w:p>
    <w:p w14:paraId="6EC658A0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A42DD92" w14:textId="77777777" w:rsidR="005358FC" w:rsidRPr="00DF4E9C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ab/>
      </w:r>
      <w:r w:rsidR="00197076" w:rsidRPr="00DF4E9C">
        <w:rPr>
          <w:rFonts w:ascii="Arial" w:hAnsi="Arial" w:cs="Arial"/>
          <w:szCs w:val="24"/>
          <w:lang w:val="en-GB"/>
        </w:rPr>
        <w:t>Along the permissive path under the viaduct</w:t>
      </w:r>
      <w:r w:rsidR="00BC2C22" w:rsidRPr="00DF4E9C">
        <w:rPr>
          <w:rFonts w:ascii="Arial" w:hAnsi="Arial" w:cs="Arial"/>
          <w:szCs w:val="24"/>
          <w:lang w:val="en-GB"/>
        </w:rPr>
        <w:t xml:space="preserve"> and vice versa</w:t>
      </w:r>
    </w:p>
    <w:p w14:paraId="023B162A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FCE00DB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DF4E9C">
        <w:rPr>
          <w:rFonts w:ascii="Arial" w:hAnsi="Arial" w:cs="Arial"/>
          <w:szCs w:val="24"/>
          <w:lang w:val="en-GB"/>
        </w:rPr>
        <w:t xml:space="preserve">further </w:t>
      </w:r>
      <w:r w:rsidRPr="00DF4E9C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DF4E9C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DF4E9C">
        <w:rPr>
          <w:rFonts w:ascii="Arial" w:hAnsi="Arial" w:cs="Arial"/>
          <w:szCs w:val="24"/>
          <w:lang w:val="en-GB"/>
        </w:rPr>
        <w:t>Transport</w:t>
      </w:r>
      <w:r w:rsidRPr="00DF4E9C">
        <w:rPr>
          <w:rFonts w:ascii="Arial" w:hAnsi="Arial" w:cs="Arial"/>
          <w:szCs w:val="24"/>
          <w:lang w:val="en-GB"/>
        </w:rPr>
        <w:t>.</w:t>
      </w:r>
    </w:p>
    <w:p w14:paraId="0D03A2DD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F8B9F79" w14:textId="00979713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DF4E9C">
        <w:rPr>
          <w:rFonts w:ascii="Arial" w:hAnsi="Arial" w:cs="Arial"/>
          <w:szCs w:val="24"/>
          <w:lang w:val="en-GB"/>
        </w:rPr>
        <w:t xml:space="preserve">due to </w:t>
      </w:r>
      <w:r w:rsidR="00197076" w:rsidRPr="00DF4E9C">
        <w:rPr>
          <w:rFonts w:ascii="Arial" w:hAnsi="Arial" w:cs="Arial"/>
          <w:szCs w:val="24"/>
          <w:lang w:val="en-GB"/>
        </w:rPr>
        <w:t xml:space="preserve">the likelihood of danger to the public from surface damage caused by </w:t>
      </w:r>
      <w:r w:rsidR="00C25A97">
        <w:rPr>
          <w:rFonts w:ascii="Arial" w:hAnsi="Arial" w:cs="Arial"/>
          <w:szCs w:val="24"/>
          <w:lang w:val="en-GB"/>
        </w:rPr>
        <w:t>badgers</w:t>
      </w:r>
      <w:r w:rsidR="00197076" w:rsidRPr="00DF4E9C">
        <w:rPr>
          <w:rFonts w:ascii="Arial" w:hAnsi="Arial" w:cs="Arial"/>
          <w:szCs w:val="24"/>
          <w:lang w:val="en-GB"/>
        </w:rPr>
        <w:t>, and to enable repair</w:t>
      </w:r>
      <w:r w:rsidR="00DF4E9C" w:rsidRPr="00DF4E9C">
        <w:rPr>
          <w:rFonts w:ascii="Arial" w:hAnsi="Arial" w:cs="Arial"/>
          <w:szCs w:val="24"/>
          <w:lang w:val="en-GB"/>
        </w:rPr>
        <w:t>.</w:t>
      </w:r>
    </w:p>
    <w:p w14:paraId="0A71BEBA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8AE89E9" w14:textId="1B2689AE" w:rsidR="005358FC" w:rsidRPr="00DF4E9C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DF4E9C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DF4E9C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DF4E9C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7D64D4">
        <w:rPr>
          <w:rFonts w:ascii="Arial" w:hAnsi="Arial" w:cs="Arial"/>
          <w:b/>
          <w:szCs w:val="24"/>
          <w:u w:val="single"/>
          <w:lang w:val="en-GB"/>
        </w:rPr>
        <w:t>21ST</w:t>
      </w:r>
      <w:r w:rsidR="00401785" w:rsidRPr="00DF4E9C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D0A68">
        <w:rPr>
          <w:rFonts w:ascii="Arial" w:hAnsi="Arial" w:cs="Arial"/>
          <w:b/>
          <w:szCs w:val="24"/>
          <w:u w:val="single"/>
          <w:lang w:val="en-GB"/>
        </w:rPr>
        <w:t>DECEMBER</w:t>
      </w:r>
      <w:r w:rsidR="00F97FBE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7D64D4">
        <w:rPr>
          <w:rFonts w:ascii="Arial" w:hAnsi="Arial" w:cs="Arial"/>
          <w:b/>
          <w:szCs w:val="24"/>
          <w:u w:val="single"/>
          <w:lang w:val="en-GB"/>
        </w:rPr>
        <w:t>3</w:t>
      </w:r>
    </w:p>
    <w:p w14:paraId="6AED8D27" w14:textId="77777777"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64D0562" w14:textId="77777777"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DF4E9C">
        <w:rPr>
          <w:rFonts w:ascii="Arial" w:hAnsi="Arial" w:cs="Arial"/>
          <w:szCs w:val="24"/>
          <w:lang w:val="en-GB"/>
        </w:rPr>
        <w:t>Place</w:t>
      </w:r>
    </w:p>
    <w:p w14:paraId="6FBFD44A" w14:textId="00F2834F"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Nottinghamshire County Council</w:t>
      </w:r>
      <w:r w:rsidR="00C25A97">
        <w:rPr>
          <w:rFonts w:ascii="Arial" w:hAnsi="Arial" w:cs="Arial"/>
          <w:szCs w:val="24"/>
          <w:lang w:val="en-GB"/>
        </w:rPr>
        <w:t xml:space="preserve">, </w:t>
      </w:r>
      <w:r w:rsidRPr="00DF4E9C">
        <w:rPr>
          <w:rFonts w:ascii="Arial" w:hAnsi="Arial" w:cs="Arial"/>
          <w:szCs w:val="24"/>
          <w:lang w:val="en-GB"/>
        </w:rPr>
        <w:t>County Hall</w:t>
      </w:r>
      <w:r w:rsidR="00C25A97">
        <w:rPr>
          <w:rFonts w:ascii="Arial" w:hAnsi="Arial" w:cs="Arial"/>
          <w:szCs w:val="24"/>
          <w:lang w:val="en-GB"/>
        </w:rPr>
        <w:t xml:space="preserve">, </w:t>
      </w:r>
      <w:r w:rsidRPr="00DF4E9C">
        <w:rPr>
          <w:rFonts w:ascii="Arial" w:hAnsi="Arial" w:cs="Arial"/>
          <w:szCs w:val="24"/>
          <w:lang w:val="en-GB"/>
        </w:rPr>
        <w:t>West Bridgford</w:t>
      </w:r>
      <w:r w:rsidR="00C25A97">
        <w:rPr>
          <w:rFonts w:ascii="Arial" w:hAnsi="Arial" w:cs="Arial"/>
          <w:szCs w:val="24"/>
          <w:lang w:val="en-GB"/>
        </w:rPr>
        <w:t xml:space="preserve">, </w:t>
      </w:r>
      <w:r w:rsidRPr="00DF4E9C">
        <w:rPr>
          <w:rFonts w:ascii="Arial" w:hAnsi="Arial" w:cs="Arial"/>
          <w:szCs w:val="24"/>
          <w:lang w:val="en-GB"/>
        </w:rPr>
        <w:t>Nottingham</w:t>
      </w:r>
      <w:r w:rsidR="00F519E5">
        <w:rPr>
          <w:rFonts w:ascii="Arial" w:hAnsi="Arial" w:cs="Arial"/>
          <w:szCs w:val="24"/>
          <w:lang w:val="en-GB"/>
        </w:rPr>
        <w:t xml:space="preserve">, </w:t>
      </w:r>
      <w:r w:rsidRPr="00DF4E9C">
        <w:rPr>
          <w:rFonts w:ascii="Arial" w:hAnsi="Arial" w:cs="Arial"/>
          <w:szCs w:val="24"/>
          <w:lang w:val="en-GB"/>
        </w:rPr>
        <w:t>NG2 7QP</w:t>
      </w:r>
    </w:p>
    <w:p w14:paraId="2D4014B8" w14:textId="72A42E5C" w:rsid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F937643" w14:textId="77777777" w:rsidR="00C25A97" w:rsidRPr="00DF4E9C" w:rsidRDefault="00C25A97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E6797CF" w14:textId="77777777" w:rsidR="005358FC" w:rsidRPr="00DF4E9C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 w:rsidRPr="00DF4E9C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DF4E9C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6A5F" w14:textId="77777777" w:rsidR="00197076" w:rsidRDefault="00197076">
      <w:pPr>
        <w:spacing w:line="20" w:lineRule="exact"/>
      </w:pPr>
    </w:p>
  </w:endnote>
  <w:endnote w:type="continuationSeparator" w:id="0">
    <w:p w14:paraId="46A89E0D" w14:textId="77777777" w:rsidR="00197076" w:rsidRDefault="00197076">
      <w:r>
        <w:t xml:space="preserve"> </w:t>
      </w:r>
    </w:p>
  </w:endnote>
  <w:endnote w:type="continuationNotice" w:id="1">
    <w:p w14:paraId="79CC1BE1" w14:textId="77777777" w:rsidR="00197076" w:rsidRDefault="0019707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E5D5" w14:textId="77777777" w:rsidR="00197076" w:rsidRPr="00A51DEB" w:rsidRDefault="00197076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63B3" w14:textId="77777777" w:rsidR="00197076" w:rsidRDefault="00197076">
      <w:r>
        <w:separator/>
      </w:r>
    </w:p>
  </w:footnote>
  <w:footnote w:type="continuationSeparator" w:id="0">
    <w:p w14:paraId="7A6E4613" w14:textId="77777777" w:rsidR="00197076" w:rsidRDefault="0019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7929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97076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10C4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D64D4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C25A97"/>
    <w:rsid w:val="00D812B7"/>
    <w:rsid w:val="00D8735A"/>
    <w:rsid w:val="00D917A0"/>
    <w:rsid w:val="00DC2AD9"/>
    <w:rsid w:val="00DC4FEC"/>
    <w:rsid w:val="00DD6E65"/>
    <w:rsid w:val="00DE4614"/>
    <w:rsid w:val="00DE75A0"/>
    <w:rsid w:val="00DF39E8"/>
    <w:rsid w:val="00DF4E9C"/>
    <w:rsid w:val="00E05AD0"/>
    <w:rsid w:val="00E56399"/>
    <w:rsid w:val="00E678A6"/>
    <w:rsid w:val="00E93CE7"/>
    <w:rsid w:val="00ED0A68"/>
    <w:rsid w:val="00EE4547"/>
    <w:rsid w:val="00F519E5"/>
    <w:rsid w:val="00F53632"/>
    <w:rsid w:val="00F97FBE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175AA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13</cp:revision>
  <cp:lastPrinted>2014-11-11T08:36:00Z</cp:lastPrinted>
  <dcterms:created xsi:type="dcterms:W3CDTF">2014-10-27T15:55:00Z</dcterms:created>
  <dcterms:modified xsi:type="dcterms:W3CDTF">2023-12-06T16:36:00Z</dcterms:modified>
</cp:coreProperties>
</file>