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F10CD" w14:textId="77777777" w:rsidR="00A973BD" w:rsidRDefault="00C74888" w:rsidP="00A973BD">
      <w:pPr>
        <w:pBdr>
          <w:bottom w:val="single" w:sz="6" w:space="11" w:color="auto"/>
        </w:pBdr>
      </w:pPr>
      <w:r>
        <w:rPr>
          <w:noProof/>
        </w:rPr>
        <w:drawing>
          <wp:inline distT="0" distB="0" distL="0" distR="0" wp14:anchorId="681BE46D" wp14:editId="11172981">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79A59FE5" w14:textId="35C68583" w:rsidR="006335D2" w:rsidRDefault="00DF308B" w:rsidP="00D909D4">
      <w:pPr>
        <w:pStyle w:val="Heading2"/>
        <w:rPr>
          <w:iCs w:val="0"/>
          <w:kern w:val="32"/>
          <w:sz w:val="52"/>
          <w:szCs w:val="32"/>
        </w:rPr>
      </w:pPr>
      <w:r>
        <w:rPr>
          <w:iCs w:val="0"/>
          <w:kern w:val="32"/>
          <w:sz w:val="52"/>
          <w:szCs w:val="32"/>
        </w:rPr>
        <w:t>Day Services</w:t>
      </w:r>
    </w:p>
    <w:p w14:paraId="1069CEC9" w14:textId="0215E33F" w:rsidR="006335D2" w:rsidRPr="00A348D7" w:rsidRDefault="00DF308B" w:rsidP="008A5948">
      <w:pPr>
        <w:pStyle w:val="Default"/>
      </w:pPr>
      <w:r>
        <w:rPr>
          <w:b/>
          <w:bCs/>
          <w:iCs/>
          <w:color w:val="auto"/>
          <w:sz w:val="28"/>
          <w:szCs w:val="28"/>
        </w:rPr>
        <w:t>Introduction</w:t>
      </w:r>
    </w:p>
    <w:p w14:paraId="1CBBA0D6" w14:textId="77777777" w:rsidR="00A348D7" w:rsidRDefault="00A348D7" w:rsidP="00A348D7">
      <w:pPr>
        <w:pStyle w:val="Default"/>
        <w:ind w:left="720"/>
      </w:pPr>
    </w:p>
    <w:p w14:paraId="4E60887B" w14:textId="447A5294" w:rsidR="00DF308B" w:rsidRDefault="00DF308B" w:rsidP="00A348D7">
      <w:pPr>
        <w:spacing w:before="0" w:after="0"/>
        <w:ind w:left="720" w:right="57"/>
      </w:pPr>
      <w:r w:rsidRPr="00EF2CA5">
        <w:t xml:space="preserve">If you are thinking of going to a day service, or already go to one, you need to read the information below. This information applies whether you go to a day service run by the council, a privately run day service, or a combination of the two.  </w:t>
      </w:r>
    </w:p>
    <w:p w14:paraId="23BEDCEC" w14:textId="77777777" w:rsidR="008A5948" w:rsidRPr="00EF2CA5" w:rsidRDefault="008A5948" w:rsidP="00A348D7">
      <w:pPr>
        <w:spacing w:before="0" w:after="0"/>
        <w:ind w:left="720" w:right="57"/>
      </w:pPr>
    </w:p>
    <w:p w14:paraId="61244D8E" w14:textId="7AA7AF42" w:rsidR="00DF308B" w:rsidRDefault="00DF308B" w:rsidP="00A348D7">
      <w:pPr>
        <w:spacing w:before="0" w:after="0"/>
        <w:ind w:left="720" w:right="57"/>
      </w:pPr>
      <w:r w:rsidRPr="00EF2CA5">
        <w:t xml:space="preserve">If you go to a privately run day </w:t>
      </w:r>
      <w:proofErr w:type="gramStart"/>
      <w:r w:rsidRPr="00EF2CA5">
        <w:t>service</w:t>
      </w:r>
      <w:proofErr w:type="gramEnd"/>
      <w:r w:rsidRPr="00EF2CA5">
        <w:t xml:space="preserve"> you might have a Direct Payment to pay for it. Ask your social care worker how a Direct Payment works if you do not understand.  If you do not have a Direct Payment, details about how to pay for your day service are on this factsheet. </w:t>
      </w:r>
    </w:p>
    <w:p w14:paraId="0DFB74B6" w14:textId="77777777" w:rsidR="00A348D7" w:rsidRDefault="00A348D7" w:rsidP="00A348D7">
      <w:pPr>
        <w:spacing w:before="0" w:after="0"/>
        <w:ind w:left="720" w:right="57"/>
      </w:pPr>
    </w:p>
    <w:p w14:paraId="535AEC86" w14:textId="77777777" w:rsidR="00A348D7" w:rsidRDefault="00A348D7" w:rsidP="00A348D7">
      <w:pPr>
        <w:spacing w:before="0" w:after="0"/>
        <w:ind w:left="720" w:right="57"/>
      </w:pPr>
    </w:p>
    <w:p w14:paraId="15C408C8" w14:textId="02B915CE" w:rsidR="006335D2" w:rsidRPr="00A348D7" w:rsidRDefault="00DF308B" w:rsidP="008A5948">
      <w:pPr>
        <w:pStyle w:val="Default"/>
      </w:pPr>
      <w:r>
        <w:rPr>
          <w:b/>
          <w:bCs/>
          <w:sz w:val="28"/>
          <w:szCs w:val="28"/>
        </w:rPr>
        <w:t>Day service costs</w:t>
      </w:r>
    </w:p>
    <w:p w14:paraId="11862F58" w14:textId="77777777" w:rsidR="00A348D7" w:rsidRPr="00A348D7" w:rsidRDefault="00A348D7" w:rsidP="00A348D7">
      <w:pPr>
        <w:pStyle w:val="Default"/>
        <w:ind w:left="720"/>
      </w:pPr>
    </w:p>
    <w:p w14:paraId="332C8928" w14:textId="31EA9192" w:rsidR="00DF308B" w:rsidRDefault="00DF308B" w:rsidP="00A348D7">
      <w:pPr>
        <w:spacing w:before="0" w:after="0"/>
        <w:ind w:left="720" w:right="57"/>
      </w:pPr>
      <w:r w:rsidRPr="00EF2CA5">
        <w:t xml:space="preserve">The cost of your day service will depend on the level of support you need. We have 4 support levels – low, medium, high and complex – you will be assessed to find out which one applies to you. </w:t>
      </w:r>
    </w:p>
    <w:p w14:paraId="0EDF6CC0" w14:textId="77777777" w:rsidR="00A348D7" w:rsidRDefault="00A348D7" w:rsidP="00A348D7">
      <w:pPr>
        <w:spacing w:before="0" w:after="0"/>
        <w:ind w:left="720" w:right="57"/>
      </w:pPr>
    </w:p>
    <w:p w14:paraId="5331CF9E" w14:textId="77777777" w:rsidR="00DF308B" w:rsidRPr="00EF2CA5" w:rsidRDefault="00DF308B" w:rsidP="00A348D7">
      <w:pPr>
        <w:spacing w:before="0" w:after="0"/>
        <w:ind w:left="720" w:right="57"/>
      </w:pPr>
    </w:p>
    <w:p w14:paraId="6D814168" w14:textId="2C5BCC01" w:rsidR="006335D2" w:rsidRPr="00A348D7" w:rsidRDefault="00DF308B" w:rsidP="008A5948">
      <w:pPr>
        <w:pStyle w:val="Default"/>
        <w:rPr>
          <w:sz w:val="28"/>
          <w:szCs w:val="28"/>
        </w:rPr>
      </w:pPr>
      <w:r>
        <w:rPr>
          <w:b/>
          <w:bCs/>
          <w:sz w:val="28"/>
          <w:szCs w:val="28"/>
        </w:rPr>
        <w:t>Paying for your day service</w:t>
      </w:r>
    </w:p>
    <w:p w14:paraId="58AE1C6D" w14:textId="77777777" w:rsidR="00A348D7" w:rsidRDefault="00A348D7" w:rsidP="00A348D7">
      <w:pPr>
        <w:pStyle w:val="Default"/>
        <w:ind w:left="720"/>
        <w:rPr>
          <w:sz w:val="28"/>
          <w:szCs w:val="28"/>
        </w:rPr>
      </w:pPr>
    </w:p>
    <w:p w14:paraId="208D8B05" w14:textId="06FFA2FB" w:rsidR="00DF308B" w:rsidRDefault="00DF308B" w:rsidP="00A348D7">
      <w:pPr>
        <w:spacing w:before="0" w:after="0"/>
        <w:ind w:left="720" w:right="431"/>
        <w:jc w:val="both"/>
      </w:pPr>
      <w:r w:rsidRPr="00EF2CA5">
        <w:t xml:space="preserve">You will then be assessed to see how much you will have to pay towards the cost of the day service.  </w:t>
      </w:r>
    </w:p>
    <w:p w14:paraId="181C2724" w14:textId="77777777" w:rsidR="00A348D7" w:rsidRPr="00EF2CA5" w:rsidRDefault="00A348D7" w:rsidP="00A348D7">
      <w:pPr>
        <w:spacing w:before="0" w:after="0"/>
        <w:ind w:left="720" w:right="431"/>
        <w:jc w:val="both"/>
      </w:pPr>
    </w:p>
    <w:p w14:paraId="3315AA2D" w14:textId="44F1AB2D" w:rsidR="00DF308B" w:rsidRDefault="00DF308B" w:rsidP="00A348D7">
      <w:pPr>
        <w:spacing w:before="0" w:after="0"/>
        <w:ind w:left="-5" w:right="57" w:firstLine="725"/>
      </w:pPr>
      <w:r w:rsidRPr="00EF2CA5">
        <w:t xml:space="preserve">Some people do not have to pay anything if: </w:t>
      </w:r>
    </w:p>
    <w:p w14:paraId="0640BCE3" w14:textId="77777777" w:rsidR="00A348D7" w:rsidRPr="00EF2CA5" w:rsidRDefault="00A348D7" w:rsidP="00A348D7">
      <w:pPr>
        <w:spacing w:before="0" w:after="0"/>
        <w:ind w:left="-5" w:right="57" w:firstLine="725"/>
      </w:pPr>
    </w:p>
    <w:p w14:paraId="48CB462E" w14:textId="77777777" w:rsidR="00DF308B" w:rsidRDefault="00DF308B" w:rsidP="00A348D7">
      <w:pPr>
        <w:numPr>
          <w:ilvl w:val="0"/>
          <w:numId w:val="12"/>
        </w:numPr>
        <w:spacing w:before="0" w:after="0"/>
        <w:ind w:left="1080" w:right="57"/>
      </w:pPr>
      <w:r w:rsidRPr="00EF2CA5">
        <w:t xml:space="preserve">Our assessment of your finances shows that you cannot afford to pay towards your support </w:t>
      </w:r>
    </w:p>
    <w:p w14:paraId="395032FF" w14:textId="77777777" w:rsidR="00DF308B" w:rsidRDefault="00DF308B" w:rsidP="00A348D7">
      <w:pPr>
        <w:numPr>
          <w:ilvl w:val="0"/>
          <w:numId w:val="12"/>
        </w:numPr>
        <w:spacing w:before="0" w:after="0"/>
        <w:ind w:left="1080" w:right="57"/>
      </w:pPr>
      <w:r w:rsidRPr="00EF2CA5">
        <w:t xml:space="preserve">You have any form of </w:t>
      </w:r>
      <w:proofErr w:type="spellStart"/>
      <w:r w:rsidRPr="00EF2CA5">
        <w:t>Creuzfeldt</w:t>
      </w:r>
      <w:proofErr w:type="spellEnd"/>
      <w:r w:rsidRPr="00EF2CA5">
        <w:t xml:space="preserve"> Jacob Disease (CJD) </w:t>
      </w:r>
    </w:p>
    <w:p w14:paraId="1086332E" w14:textId="0B164D26" w:rsidR="00DF308B" w:rsidRDefault="00DF308B" w:rsidP="00A348D7">
      <w:pPr>
        <w:numPr>
          <w:ilvl w:val="0"/>
          <w:numId w:val="12"/>
        </w:numPr>
        <w:spacing w:before="0" w:after="0"/>
        <w:ind w:left="1080" w:right="57"/>
      </w:pPr>
      <w:r w:rsidRPr="00EF2CA5">
        <w:t xml:space="preserve">You are receiving after-care services provided under Section117 of the Mental Health Act 1983 </w:t>
      </w:r>
    </w:p>
    <w:p w14:paraId="719A5FB4" w14:textId="77777777" w:rsidR="00A348D7" w:rsidRPr="00EF2CA5" w:rsidRDefault="00A348D7" w:rsidP="00A348D7">
      <w:pPr>
        <w:spacing w:before="0" w:after="0"/>
        <w:ind w:left="1080" w:right="57"/>
      </w:pPr>
    </w:p>
    <w:p w14:paraId="76DDC28B" w14:textId="28003D67" w:rsidR="00DF308B" w:rsidRDefault="00DF308B" w:rsidP="00A348D7">
      <w:pPr>
        <w:spacing w:before="0" w:after="0"/>
        <w:ind w:left="720" w:firstLine="10"/>
      </w:pPr>
      <w:r w:rsidRPr="00EF2CA5">
        <w:t>Following the financial assessment, some people are asked to pay something towards their support, but not the whole cost.</w:t>
      </w:r>
    </w:p>
    <w:p w14:paraId="2C405064" w14:textId="77777777" w:rsidR="00A348D7" w:rsidRPr="00EF2CA5" w:rsidRDefault="00A348D7" w:rsidP="00A348D7">
      <w:pPr>
        <w:spacing w:before="0" w:after="0"/>
        <w:ind w:left="720" w:firstLine="10"/>
      </w:pPr>
    </w:p>
    <w:p w14:paraId="43137F4C" w14:textId="3A58DA1B" w:rsidR="00DF308B" w:rsidRDefault="00DF308B" w:rsidP="00A348D7">
      <w:pPr>
        <w:spacing w:before="0" w:after="0"/>
        <w:ind w:left="720" w:right="57"/>
      </w:pPr>
      <w:r w:rsidRPr="00EF2CA5">
        <w:t xml:space="preserve">Some people are asked to pay the whole cost of their support as they have enough money to pay for this. </w:t>
      </w:r>
    </w:p>
    <w:p w14:paraId="7DB4061C" w14:textId="77777777" w:rsidR="00A348D7" w:rsidRPr="00EF2CA5" w:rsidRDefault="00A348D7" w:rsidP="00A348D7">
      <w:pPr>
        <w:spacing w:before="0" w:after="0"/>
        <w:ind w:left="720" w:right="57"/>
      </w:pPr>
    </w:p>
    <w:p w14:paraId="5E076F5C" w14:textId="7E5B6B3C" w:rsidR="00DF308B" w:rsidRDefault="00DF308B" w:rsidP="00A348D7">
      <w:pPr>
        <w:spacing w:before="0" w:after="0"/>
        <w:ind w:left="720" w:right="57"/>
      </w:pPr>
      <w:r w:rsidRPr="00EF2CA5">
        <w:t xml:space="preserve">We charge you by sending you an invoice (bill) every 4 weeks.  You will receive the invoice after the period we are asking you to pay for so you will be ‘paying in </w:t>
      </w:r>
      <w:proofErr w:type="gramStart"/>
      <w:r w:rsidRPr="00EF2CA5">
        <w:t>arrears’</w:t>
      </w:r>
      <w:proofErr w:type="gramEnd"/>
      <w:r w:rsidRPr="00EF2CA5">
        <w:t xml:space="preserve">. </w:t>
      </w:r>
    </w:p>
    <w:p w14:paraId="142DE1CC" w14:textId="77777777" w:rsidR="00A348D7" w:rsidRPr="00EF2CA5" w:rsidRDefault="00A348D7" w:rsidP="00A348D7">
      <w:pPr>
        <w:spacing w:before="0" w:after="0"/>
        <w:ind w:left="720" w:right="57"/>
      </w:pPr>
    </w:p>
    <w:p w14:paraId="095D7E6A" w14:textId="39B543A7" w:rsidR="00DF308B" w:rsidRDefault="00DF308B" w:rsidP="00A348D7">
      <w:pPr>
        <w:spacing w:before="0" w:after="0"/>
        <w:ind w:left="720" w:right="57"/>
      </w:pPr>
      <w:r w:rsidRPr="00EF2CA5">
        <w:t xml:space="preserve">The Day Service will complete a register of who attends, and if you pay for, or towards, your day service you will generally be marked as ‘in’.  If you do not attend the day service for any reason other than those listed below you will be charged. This is because </w:t>
      </w:r>
      <w:r w:rsidRPr="00EF2CA5">
        <w:lastRenderedPageBreak/>
        <w:t xml:space="preserve">the day service still </w:t>
      </w:r>
      <w:proofErr w:type="gramStart"/>
      <w:r w:rsidRPr="00EF2CA5">
        <w:t>has to</w:t>
      </w:r>
      <w:proofErr w:type="gramEnd"/>
      <w:r w:rsidRPr="00EF2CA5">
        <w:t xml:space="preserve"> pay the costs of the service when you are not there, including staff wages and costs for electricity and gas. </w:t>
      </w:r>
    </w:p>
    <w:p w14:paraId="79F137A7" w14:textId="77777777" w:rsidR="00DF308B" w:rsidRPr="00EF2CA5" w:rsidRDefault="00DF308B" w:rsidP="00A348D7">
      <w:pPr>
        <w:spacing w:before="0" w:after="0"/>
        <w:ind w:left="-5" w:right="57"/>
      </w:pPr>
    </w:p>
    <w:p w14:paraId="19054497" w14:textId="3E2B5A5C" w:rsidR="006B0E03" w:rsidRPr="00A348D7" w:rsidRDefault="00DF308B" w:rsidP="008A5948">
      <w:pPr>
        <w:pStyle w:val="Default"/>
        <w:rPr>
          <w:sz w:val="28"/>
          <w:szCs w:val="28"/>
        </w:rPr>
      </w:pPr>
      <w:r>
        <w:rPr>
          <w:b/>
          <w:bCs/>
          <w:sz w:val="28"/>
          <w:szCs w:val="28"/>
        </w:rPr>
        <w:t xml:space="preserve">Occasions when you </w:t>
      </w:r>
      <w:r w:rsidR="00A325F8">
        <w:rPr>
          <w:b/>
          <w:bCs/>
          <w:sz w:val="28"/>
          <w:szCs w:val="28"/>
        </w:rPr>
        <w:t>may</w:t>
      </w:r>
      <w:r>
        <w:rPr>
          <w:b/>
          <w:bCs/>
          <w:sz w:val="28"/>
          <w:szCs w:val="28"/>
        </w:rPr>
        <w:t xml:space="preserve"> not have to pay</w:t>
      </w:r>
    </w:p>
    <w:p w14:paraId="7E9D6ABE" w14:textId="77777777" w:rsidR="00A348D7" w:rsidRPr="00DF308B" w:rsidRDefault="00A348D7" w:rsidP="00A348D7">
      <w:pPr>
        <w:pStyle w:val="Default"/>
        <w:ind w:left="720"/>
        <w:rPr>
          <w:sz w:val="28"/>
          <w:szCs w:val="28"/>
        </w:rPr>
      </w:pPr>
    </w:p>
    <w:p w14:paraId="4D58F415" w14:textId="4C64665A" w:rsidR="00A348D7" w:rsidRDefault="00DF308B" w:rsidP="00A348D7">
      <w:pPr>
        <w:spacing w:before="0" w:after="0"/>
        <w:ind w:left="-5" w:right="57" w:firstLine="725"/>
      </w:pPr>
      <w:r w:rsidRPr="00EF2CA5">
        <w:t xml:space="preserve">You </w:t>
      </w:r>
      <w:r w:rsidR="00A325F8">
        <w:t>may</w:t>
      </w:r>
      <w:r w:rsidRPr="00EF2CA5">
        <w:t xml:space="preserve"> not be charged if you cannot attend your day service because you are:</w:t>
      </w:r>
    </w:p>
    <w:p w14:paraId="7E7F86BA" w14:textId="6898B200" w:rsidR="00DF308B" w:rsidRPr="00EF2CA5" w:rsidRDefault="00DF308B" w:rsidP="00A348D7">
      <w:pPr>
        <w:spacing w:before="0" w:after="0"/>
        <w:ind w:left="-5" w:right="57" w:firstLine="725"/>
      </w:pPr>
    </w:p>
    <w:p w14:paraId="7C31766A" w14:textId="77777777" w:rsidR="00DF308B" w:rsidRDefault="00DF308B" w:rsidP="00A348D7">
      <w:pPr>
        <w:pStyle w:val="ListParagraph"/>
        <w:numPr>
          <w:ilvl w:val="0"/>
          <w:numId w:val="14"/>
        </w:numPr>
        <w:spacing w:before="0" w:after="0"/>
        <w:ind w:right="57"/>
      </w:pPr>
      <w:r w:rsidRPr="00EF2CA5">
        <w:t xml:space="preserve">Admitted to hospital or </w:t>
      </w:r>
      <w:proofErr w:type="gramStart"/>
      <w:r w:rsidRPr="00EF2CA5">
        <w:t>have to</w:t>
      </w:r>
      <w:proofErr w:type="gramEnd"/>
      <w:r w:rsidRPr="00EF2CA5">
        <w:t xml:space="preserve"> attend an out-patient appointment </w:t>
      </w:r>
    </w:p>
    <w:p w14:paraId="1098BF11" w14:textId="77777777" w:rsidR="00DF308B" w:rsidRDefault="00DF308B" w:rsidP="00A348D7">
      <w:pPr>
        <w:pStyle w:val="ListParagraph"/>
        <w:numPr>
          <w:ilvl w:val="0"/>
          <w:numId w:val="14"/>
        </w:numPr>
        <w:spacing w:before="0" w:after="0"/>
        <w:ind w:right="57"/>
      </w:pPr>
      <w:r w:rsidRPr="00EF2CA5">
        <w:t xml:space="preserve">Receiving out-patient care for diagnosis or treatment, relating to a specific illness or disability, and this stops you attending </w:t>
      </w:r>
    </w:p>
    <w:p w14:paraId="4EE69AB5" w14:textId="597903BB" w:rsidR="00DF308B" w:rsidRDefault="00DF308B" w:rsidP="00A348D7">
      <w:pPr>
        <w:pStyle w:val="ListParagraph"/>
        <w:numPr>
          <w:ilvl w:val="0"/>
          <w:numId w:val="14"/>
        </w:numPr>
        <w:spacing w:before="0" w:after="0"/>
        <w:ind w:right="57"/>
      </w:pPr>
      <w:r w:rsidRPr="00EF2CA5">
        <w:t xml:space="preserve">You go into respite care  </w:t>
      </w:r>
    </w:p>
    <w:p w14:paraId="129108FC" w14:textId="77777777" w:rsidR="00A348D7" w:rsidRPr="00EF2CA5" w:rsidRDefault="00A348D7" w:rsidP="00A348D7">
      <w:pPr>
        <w:pStyle w:val="ListParagraph"/>
        <w:spacing w:before="0" w:after="0"/>
        <w:ind w:left="1080" w:right="57"/>
      </w:pPr>
    </w:p>
    <w:p w14:paraId="771C8743" w14:textId="50E81B2B" w:rsidR="00DF308B" w:rsidRDefault="00DF308B" w:rsidP="00A348D7">
      <w:pPr>
        <w:spacing w:before="0" w:after="0"/>
        <w:ind w:left="720"/>
      </w:pPr>
      <w:r w:rsidRPr="00EF2CA5">
        <w:t>Someone will need to notify your day service if you cannot attend for any of these reasons so that you are not charged.</w:t>
      </w:r>
    </w:p>
    <w:p w14:paraId="7367136A" w14:textId="7C9AF447" w:rsidR="00DF308B" w:rsidRDefault="00DF308B" w:rsidP="00A348D7">
      <w:pPr>
        <w:spacing w:before="0" w:after="0"/>
        <w:ind w:left="720"/>
      </w:pPr>
    </w:p>
    <w:p w14:paraId="5F9A4140" w14:textId="77777777" w:rsidR="00A348D7" w:rsidRDefault="00A348D7" w:rsidP="00A348D7">
      <w:pPr>
        <w:spacing w:before="0" w:after="0"/>
        <w:ind w:left="720"/>
      </w:pPr>
    </w:p>
    <w:p w14:paraId="0DC71E58" w14:textId="78150377" w:rsidR="00DF308B" w:rsidRPr="00A348D7" w:rsidRDefault="00DF308B" w:rsidP="008A5948">
      <w:pPr>
        <w:pStyle w:val="Default"/>
        <w:rPr>
          <w:sz w:val="28"/>
          <w:szCs w:val="28"/>
        </w:rPr>
      </w:pPr>
      <w:r>
        <w:rPr>
          <w:b/>
          <w:bCs/>
          <w:sz w:val="28"/>
          <w:szCs w:val="28"/>
        </w:rPr>
        <w:t>Meals at the day service</w:t>
      </w:r>
    </w:p>
    <w:p w14:paraId="5932E397" w14:textId="77777777" w:rsidR="00A348D7" w:rsidRPr="00DF308B" w:rsidRDefault="00A348D7" w:rsidP="00A348D7">
      <w:pPr>
        <w:pStyle w:val="Default"/>
        <w:ind w:left="720"/>
        <w:rPr>
          <w:sz w:val="28"/>
          <w:szCs w:val="28"/>
        </w:rPr>
      </w:pPr>
    </w:p>
    <w:p w14:paraId="2995C636" w14:textId="1051FF56" w:rsidR="00DF308B" w:rsidRDefault="00DF308B" w:rsidP="00A348D7">
      <w:pPr>
        <w:spacing w:before="0" w:after="0"/>
        <w:ind w:left="720" w:right="57"/>
      </w:pPr>
      <w:r w:rsidRPr="00EF2CA5">
        <w:t>In privately run day services</w:t>
      </w:r>
      <w:r>
        <w:t>,</w:t>
      </w:r>
      <w:r w:rsidRPr="00EF2CA5">
        <w:t xml:space="preserve"> arrangements for meals will vary. </w:t>
      </w:r>
      <w:r>
        <w:t xml:space="preserve"> </w:t>
      </w:r>
      <w:r w:rsidRPr="00EF2CA5">
        <w:t xml:space="preserve">If you go to a </w:t>
      </w:r>
      <w:proofErr w:type="gramStart"/>
      <w:r w:rsidRPr="00EF2CA5">
        <w:t>Council day</w:t>
      </w:r>
      <w:proofErr w:type="gramEnd"/>
      <w:r w:rsidRPr="00EF2CA5">
        <w:t xml:space="preserve"> service, there may be an option to buy a lunch</w:t>
      </w:r>
      <w:r>
        <w:t xml:space="preserve"> </w:t>
      </w:r>
      <w:r w:rsidRPr="00EF2CA5">
        <w:t xml:space="preserve">there. You will be charged for this, regardless of whether you </w:t>
      </w:r>
      <w:proofErr w:type="gramStart"/>
      <w:r w:rsidRPr="00EF2CA5">
        <w:t>have to</w:t>
      </w:r>
      <w:proofErr w:type="gramEnd"/>
      <w:r w:rsidRPr="00EF2CA5">
        <w:t xml:space="preserve"> pay towards your support. The charges will be on your invoice, and you will only be charged for the meals you have had. </w:t>
      </w:r>
    </w:p>
    <w:p w14:paraId="34BD33CD" w14:textId="77777777" w:rsidR="00A348D7" w:rsidRPr="00EF2CA5" w:rsidRDefault="00A348D7" w:rsidP="00A348D7">
      <w:pPr>
        <w:spacing w:before="0" w:after="0"/>
        <w:ind w:left="720" w:right="57"/>
      </w:pPr>
    </w:p>
    <w:p w14:paraId="71E1C2AE" w14:textId="3ECFD1B8" w:rsidR="00DF308B" w:rsidRDefault="00DF308B" w:rsidP="00A348D7">
      <w:pPr>
        <w:spacing w:before="0" w:after="0"/>
        <w:ind w:left="-5" w:right="57" w:firstLine="725"/>
      </w:pPr>
      <w:r w:rsidRPr="00EF2CA5">
        <w:t xml:space="preserve">You have the option to take a packed lunch if you do not want to buy a meal. </w:t>
      </w:r>
    </w:p>
    <w:p w14:paraId="3C940410" w14:textId="77777777" w:rsidR="008A5948" w:rsidRDefault="008A5948" w:rsidP="00A348D7">
      <w:pPr>
        <w:spacing w:before="0" w:after="0"/>
        <w:ind w:left="-5" w:right="57" w:firstLine="725"/>
      </w:pPr>
    </w:p>
    <w:p w14:paraId="083099C1" w14:textId="3BC61F06" w:rsidR="00DF308B" w:rsidRPr="00A348D7" w:rsidRDefault="00DF308B" w:rsidP="008A5948">
      <w:pPr>
        <w:pStyle w:val="Default"/>
        <w:rPr>
          <w:sz w:val="28"/>
          <w:szCs w:val="28"/>
        </w:rPr>
      </w:pPr>
      <w:r>
        <w:rPr>
          <w:b/>
          <w:bCs/>
          <w:sz w:val="28"/>
          <w:szCs w:val="28"/>
        </w:rPr>
        <w:t>Transport to and from the day service</w:t>
      </w:r>
    </w:p>
    <w:p w14:paraId="3AA0FCCD" w14:textId="77777777" w:rsidR="00A348D7" w:rsidRPr="00DF308B" w:rsidRDefault="00A348D7" w:rsidP="00A348D7">
      <w:pPr>
        <w:pStyle w:val="Default"/>
        <w:ind w:left="720"/>
        <w:rPr>
          <w:sz w:val="28"/>
          <w:szCs w:val="28"/>
        </w:rPr>
      </w:pPr>
    </w:p>
    <w:p w14:paraId="453D3053" w14:textId="4D0F1339" w:rsidR="00DF308B" w:rsidRDefault="00DF308B" w:rsidP="00A348D7">
      <w:pPr>
        <w:spacing w:before="0" w:after="0"/>
        <w:ind w:left="720" w:right="57"/>
      </w:pPr>
      <w:r w:rsidRPr="00EF2CA5">
        <w:t xml:space="preserve">Some people may be eligible to receive transport to and/or from the day service.  This is organised and subsidised by the Council.  If this is the case, you will be charged towards the cost of transport, regardless of whether you </w:t>
      </w:r>
      <w:proofErr w:type="gramStart"/>
      <w:r w:rsidRPr="00EF2CA5">
        <w:t>have to</w:t>
      </w:r>
      <w:proofErr w:type="gramEnd"/>
      <w:r w:rsidRPr="00EF2CA5">
        <w:t xml:space="preserve"> pay towards your support, other than in the following cases: </w:t>
      </w:r>
    </w:p>
    <w:p w14:paraId="566147E0" w14:textId="77777777" w:rsidR="00A348D7" w:rsidRPr="00EF2CA5" w:rsidRDefault="00A348D7" w:rsidP="00A348D7">
      <w:pPr>
        <w:spacing w:before="0" w:after="0"/>
        <w:ind w:left="720" w:right="57"/>
      </w:pPr>
    </w:p>
    <w:p w14:paraId="0E45B05A" w14:textId="77777777" w:rsidR="00DF308B" w:rsidRPr="00EF2CA5" w:rsidRDefault="00DF308B" w:rsidP="00A348D7">
      <w:pPr>
        <w:pStyle w:val="ListParagraph"/>
        <w:numPr>
          <w:ilvl w:val="0"/>
          <w:numId w:val="21"/>
        </w:numPr>
        <w:spacing w:before="0" w:after="0"/>
        <w:ind w:right="57"/>
      </w:pPr>
      <w:r w:rsidRPr="00EF2CA5">
        <w:t xml:space="preserve">You have any form of </w:t>
      </w:r>
      <w:proofErr w:type="spellStart"/>
      <w:r w:rsidRPr="00EF2CA5">
        <w:t>Creuzfeldt</w:t>
      </w:r>
      <w:proofErr w:type="spellEnd"/>
      <w:r w:rsidRPr="00EF2CA5">
        <w:t xml:space="preserve"> Jacob Disease (CJD) </w:t>
      </w:r>
    </w:p>
    <w:p w14:paraId="228B33BB" w14:textId="77777777" w:rsidR="00DF308B" w:rsidRPr="00EF2CA5" w:rsidRDefault="00DF308B" w:rsidP="00A348D7">
      <w:pPr>
        <w:pStyle w:val="ListParagraph"/>
        <w:numPr>
          <w:ilvl w:val="0"/>
          <w:numId w:val="21"/>
        </w:numPr>
        <w:spacing w:before="0" w:after="0"/>
        <w:ind w:right="57"/>
      </w:pPr>
      <w:r w:rsidRPr="00EF2CA5">
        <w:t xml:space="preserve">You are receiving after-care services provided under Section117 of the Mental Health Act 1983 </w:t>
      </w:r>
    </w:p>
    <w:p w14:paraId="514C47E7" w14:textId="6D0F31DE" w:rsidR="00DF308B" w:rsidRDefault="00DF308B" w:rsidP="00A348D7">
      <w:pPr>
        <w:pStyle w:val="ListParagraph"/>
        <w:numPr>
          <w:ilvl w:val="0"/>
          <w:numId w:val="21"/>
        </w:numPr>
        <w:spacing w:before="0" w:after="0"/>
        <w:ind w:right="57"/>
      </w:pPr>
      <w:r w:rsidRPr="00EF2CA5">
        <w:t xml:space="preserve">Your transport costs are paid by another local authority or the NHS </w:t>
      </w:r>
    </w:p>
    <w:p w14:paraId="7AF8F526" w14:textId="77777777" w:rsidR="00A348D7" w:rsidRPr="00EF2CA5" w:rsidRDefault="00A348D7" w:rsidP="00A348D7">
      <w:pPr>
        <w:pStyle w:val="ListParagraph"/>
        <w:spacing w:before="0" w:after="0"/>
        <w:ind w:left="1080" w:right="57"/>
      </w:pPr>
    </w:p>
    <w:p w14:paraId="25190162" w14:textId="3BE1BB66" w:rsidR="00DF308B" w:rsidRDefault="00DF308B" w:rsidP="00A348D7">
      <w:pPr>
        <w:spacing w:before="0" w:after="0"/>
        <w:ind w:left="720" w:right="57"/>
      </w:pPr>
      <w:r w:rsidRPr="00EF2CA5">
        <w:t xml:space="preserve">The cost is the same whether you have a single or return journey. The charge for transport will be on your invoice, and you will be charged towards transport for any days you have a day service place unless you: </w:t>
      </w:r>
    </w:p>
    <w:p w14:paraId="5DDF16FD" w14:textId="77777777" w:rsidR="00A348D7" w:rsidRPr="00EF2CA5" w:rsidRDefault="00A348D7" w:rsidP="00A348D7">
      <w:pPr>
        <w:spacing w:before="0" w:after="0"/>
        <w:ind w:left="720" w:right="57"/>
      </w:pPr>
    </w:p>
    <w:p w14:paraId="5DF62430" w14:textId="77BF3AED" w:rsidR="00DF308B" w:rsidRDefault="00DF308B" w:rsidP="00A348D7">
      <w:pPr>
        <w:pStyle w:val="ListParagraph"/>
        <w:numPr>
          <w:ilvl w:val="0"/>
          <w:numId w:val="22"/>
        </w:numPr>
        <w:spacing w:before="0" w:after="0"/>
        <w:ind w:left="1077" w:right="57" w:hanging="357"/>
      </w:pPr>
      <w:r w:rsidRPr="00EF2CA5">
        <w:t>Give 48 hours’ notice that you will not require transport: You will need to inform the day service if you use their transport, or inform the Transport and Travel Service on 0115 9774727 if you travel by taxi</w:t>
      </w:r>
    </w:p>
    <w:p w14:paraId="7E448656" w14:textId="77777777" w:rsidR="00DF308B" w:rsidRPr="00EF2CA5" w:rsidRDefault="00DF308B" w:rsidP="00A348D7">
      <w:pPr>
        <w:spacing w:before="0" w:after="0"/>
        <w:ind w:left="360" w:right="57"/>
      </w:pPr>
    </w:p>
    <w:p w14:paraId="4A8F0226" w14:textId="77777777" w:rsidR="00DF308B" w:rsidRPr="00EF2CA5" w:rsidRDefault="00DF308B" w:rsidP="00A348D7">
      <w:pPr>
        <w:pStyle w:val="ListParagraph"/>
        <w:numPr>
          <w:ilvl w:val="0"/>
          <w:numId w:val="22"/>
        </w:numPr>
        <w:spacing w:before="0" w:after="0"/>
        <w:ind w:left="1077" w:right="57" w:hanging="357"/>
      </w:pPr>
      <w:r w:rsidRPr="00EF2CA5">
        <w:t>Ar</w:t>
      </w:r>
      <w:r>
        <w:t>e admitted to hospital suddenly. S</w:t>
      </w:r>
      <w:r w:rsidRPr="00EF2CA5">
        <w:t>omeone will need to let your day service know abou</w:t>
      </w:r>
      <w:r>
        <w:t>t this</w:t>
      </w:r>
    </w:p>
    <w:p w14:paraId="6B5240B2" w14:textId="77777777" w:rsidR="00DF308B" w:rsidRPr="00EF2CA5" w:rsidRDefault="00DF308B" w:rsidP="00A348D7">
      <w:pPr>
        <w:pStyle w:val="ListParagraph"/>
        <w:spacing w:before="0" w:after="0"/>
      </w:pPr>
    </w:p>
    <w:p w14:paraId="4D88E526" w14:textId="77777777" w:rsidR="00DF308B" w:rsidRPr="00EF2CA5" w:rsidRDefault="00DF308B" w:rsidP="00A348D7">
      <w:pPr>
        <w:spacing w:before="0" w:after="0"/>
        <w:ind w:left="720" w:right="57"/>
      </w:pPr>
      <w:r w:rsidRPr="00EF2CA5">
        <w:t xml:space="preserve">As local arrangements can occasionally be in place regarding who to contact to cancel transport it is advisable to check with your day service when you start there how you should cancel your transport. </w:t>
      </w:r>
    </w:p>
    <w:p w14:paraId="33FE034D" w14:textId="5B931D65" w:rsidR="00DF308B" w:rsidRDefault="00DF308B" w:rsidP="00A348D7">
      <w:pPr>
        <w:spacing w:before="0" w:after="0"/>
        <w:ind w:left="720"/>
        <w:rPr>
          <w:color w:val="000000"/>
        </w:rPr>
      </w:pPr>
      <w:r>
        <w:rPr>
          <w:color w:val="000000"/>
        </w:rPr>
        <w:lastRenderedPageBreak/>
        <w:t>It is important that you are ready to be picked up at the time and location that has been agreed with you. This is particularly important if</w:t>
      </w:r>
      <w:r w:rsidRPr="00DF308B">
        <w:rPr>
          <w:color w:val="000000"/>
        </w:rPr>
        <w:t xml:space="preserve"> </w:t>
      </w:r>
      <w:r>
        <w:rPr>
          <w:color w:val="000000"/>
        </w:rPr>
        <w:t xml:space="preserve">you are travelling in a shared taxi or </w:t>
      </w:r>
      <w:proofErr w:type="gramStart"/>
      <w:r>
        <w:rPr>
          <w:color w:val="000000"/>
        </w:rPr>
        <w:t>mini bus</w:t>
      </w:r>
      <w:proofErr w:type="gramEnd"/>
      <w:r>
        <w:rPr>
          <w:color w:val="000000"/>
        </w:rPr>
        <w:t xml:space="preserve"> where other passengers have to be picked up further along in the journey. Your transport provider will pick you up and drop you off as near to the times that have been agreed with you as is possible. Please be aware that occasionally the actual time may vary slightly depending on traffic conditions.</w:t>
      </w:r>
    </w:p>
    <w:p w14:paraId="35DB8DC6" w14:textId="42DAB5DA" w:rsidR="00DF308B" w:rsidRDefault="00DF308B" w:rsidP="00A348D7">
      <w:pPr>
        <w:spacing w:before="0" w:after="0"/>
        <w:ind w:left="720"/>
        <w:rPr>
          <w:color w:val="000000"/>
        </w:rPr>
      </w:pPr>
    </w:p>
    <w:p w14:paraId="3DAB8D90" w14:textId="22E42190" w:rsidR="00DF308B" w:rsidRPr="008A5948" w:rsidRDefault="00A348D7" w:rsidP="008A5948">
      <w:pPr>
        <w:pStyle w:val="Default"/>
        <w:spacing w:before="240" w:after="240"/>
      </w:pPr>
      <w:r w:rsidRPr="008A5948">
        <w:rPr>
          <w:b/>
          <w:bCs/>
        </w:rPr>
        <w:t>C</w:t>
      </w:r>
      <w:r w:rsidR="00DF308B" w:rsidRPr="008A5948">
        <w:rPr>
          <w:b/>
          <w:bCs/>
        </w:rPr>
        <w:t>ontact</w:t>
      </w:r>
      <w:r w:rsidR="008A5948" w:rsidRPr="008A5948">
        <w:rPr>
          <w:b/>
          <w:bCs/>
        </w:rPr>
        <w:t xml:space="preserve"> Information</w:t>
      </w:r>
    </w:p>
    <w:p w14:paraId="1FD377A6" w14:textId="77777777" w:rsidR="00A348D7" w:rsidRDefault="00DF308B" w:rsidP="00DF308B">
      <w:pPr>
        <w:spacing w:before="120" w:after="120"/>
        <w:ind w:left="720" w:right="33"/>
        <w:rPr>
          <w:b/>
        </w:rPr>
      </w:pPr>
      <w:r>
        <w:rPr>
          <w:b/>
        </w:rPr>
        <w:t>For q</w:t>
      </w:r>
      <w:r w:rsidRPr="00EF2CA5">
        <w:rPr>
          <w:b/>
        </w:rPr>
        <w:t xml:space="preserve">ueries about your charges towards your Personal Budget – homecare, day services, meals, transport: </w:t>
      </w:r>
    </w:p>
    <w:p w14:paraId="0C23D7BA" w14:textId="4E865A05" w:rsidR="00DF308B" w:rsidRPr="00EF2CA5" w:rsidRDefault="00A348D7" w:rsidP="00DF308B">
      <w:pPr>
        <w:spacing w:before="120" w:after="120"/>
        <w:ind w:left="720" w:right="33"/>
      </w:pPr>
      <w:r w:rsidRPr="00A348D7">
        <w:rPr>
          <w:bCs/>
        </w:rPr>
        <w:t>Phone:</w:t>
      </w:r>
      <w:r>
        <w:rPr>
          <w:bCs/>
        </w:rPr>
        <w:t xml:space="preserve"> </w:t>
      </w:r>
      <w:r w:rsidR="00DF308B" w:rsidRPr="00EF2CA5">
        <w:t>0115 9775760 (</w:t>
      </w:r>
      <w:r w:rsidR="00FC132A">
        <w:t>o</w:t>
      </w:r>
      <w:r w:rsidR="00DF308B" w:rsidRPr="00EF2CA5">
        <w:t xml:space="preserve">ption 2) </w:t>
      </w:r>
    </w:p>
    <w:p w14:paraId="5617AC52" w14:textId="4662F574" w:rsidR="00DF308B" w:rsidRDefault="00DF308B" w:rsidP="00DF308B">
      <w:pPr>
        <w:spacing w:before="120" w:after="120" w:line="259" w:lineRule="auto"/>
        <w:ind w:firstLine="720"/>
      </w:pPr>
      <w:r w:rsidRPr="00EF2CA5">
        <w:rPr>
          <w:color w:val="0000FF"/>
          <w:u w:val="single" w:color="0000FF"/>
        </w:rPr>
        <w:t>acfs.</w:t>
      </w:r>
      <w:r w:rsidR="00FC132A">
        <w:rPr>
          <w:color w:val="0000FF"/>
          <w:u w:val="single" w:color="0000FF"/>
        </w:rPr>
        <w:t>billing</w:t>
      </w:r>
      <w:r w:rsidRPr="00EF2CA5">
        <w:rPr>
          <w:color w:val="0000FF"/>
          <w:u w:val="single" w:color="0000FF"/>
        </w:rPr>
        <w:t>@nottscc.gov.uk</w:t>
      </w:r>
    </w:p>
    <w:p w14:paraId="7086A15F" w14:textId="77777777" w:rsidR="00A01378" w:rsidRDefault="00A01378" w:rsidP="00DF308B">
      <w:pPr>
        <w:spacing w:before="120" w:after="120"/>
        <w:ind w:right="475" w:firstLine="720"/>
        <w:rPr>
          <w:b/>
        </w:rPr>
      </w:pPr>
    </w:p>
    <w:p w14:paraId="01B019E0" w14:textId="1D4C45A0" w:rsidR="00A348D7" w:rsidRDefault="00DF308B" w:rsidP="00DF308B">
      <w:pPr>
        <w:spacing w:before="120" w:after="120"/>
        <w:ind w:right="475" w:firstLine="720"/>
        <w:rPr>
          <w:b/>
        </w:rPr>
      </w:pPr>
      <w:r>
        <w:rPr>
          <w:b/>
        </w:rPr>
        <w:t>For qu</w:t>
      </w:r>
      <w:r w:rsidRPr="00EF2CA5">
        <w:rPr>
          <w:b/>
        </w:rPr>
        <w:t xml:space="preserve">eries about </w:t>
      </w:r>
      <w:r w:rsidR="00FC132A">
        <w:rPr>
          <w:b/>
        </w:rPr>
        <w:t>a</w:t>
      </w:r>
      <w:r w:rsidRPr="00EF2CA5">
        <w:rPr>
          <w:b/>
        </w:rPr>
        <w:t xml:space="preserve"> financial assessment: </w:t>
      </w:r>
    </w:p>
    <w:p w14:paraId="188B8CD0" w14:textId="5A68D0DA" w:rsidR="00DF308B" w:rsidRPr="00EF2CA5" w:rsidRDefault="00A348D7" w:rsidP="00DF308B">
      <w:pPr>
        <w:spacing w:before="120" w:after="120"/>
        <w:ind w:right="475" w:firstLine="720"/>
      </w:pPr>
      <w:r w:rsidRPr="00A348D7">
        <w:rPr>
          <w:bCs/>
        </w:rPr>
        <w:t>Phone:</w:t>
      </w:r>
      <w:r>
        <w:rPr>
          <w:b/>
        </w:rPr>
        <w:t xml:space="preserve"> </w:t>
      </w:r>
      <w:r w:rsidR="00DF308B" w:rsidRPr="00EF2CA5">
        <w:t>0115 9775760 (</w:t>
      </w:r>
      <w:r w:rsidR="00FC132A">
        <w:t>o</w:t>
      </w:r>
      <w:r w:rsidR="00DF308B" w:rsidRPr="00EF2CA5">
        <w:t xml:space="preserve">ption </w:t>
      </w:r>
      <w:r w:rsidR="00FC132A">
        <w:t>3</w:t>
      </w:r>
      <w:r w:rsidR="00DF308B" w:rsidRPr="00EF2CA5">
        <w:t xml:space="preserve">)  </w:t>
      </w:r>
    </w:p>
    <w:p w14:paraId="3CA5CD2C" w14:textId="6697CF4A" w:rsidR="00DF308B" w:rsidRPr="00EF2CA5" w:rsidRDefault="00DF308B" w:rsidP="00DF308B">
      <w:pPr>
        <w:spacing w:before="120" w:after="120"/>
        <w:ind w:left="-5" w:firstLine="725"/>
      </w:pPr>
      <w:r w:rsidRPr="00EF2CA5">
        <w:rPr>
          <w:color w:val="0000FF"/>
          <w:u w:val="single" w:color="0000FF"/>
        </w:rPr>
        <w:t>acfs.</w:t>
      </w:r>
      <w:r w:rsidR="00FC132A">
        <w:rPr>
          <w:color w:val="0000FF"/>
          <w:u w:val="single" w:color="0000FF"/>
        </w:rPr>
        <w:t>financial</w:t>
      </w:r>
      <w:r w:rsidRPr="00EF2CA5">
        <w:rPr>
          <w:color w:val="0000FF"/>
          <w:u w:val="single" w:color="0000FF"/>
        </w:rPr>
        <w:t>assessments@nottscc.gov.uk</w:t>
      </w:r>
      <w:r w:rsidRPr="00EF2CA5">
        <w:t xml:space="preserve"> </w:t>
      </w:r>
    </w:p>
    <w:p w14:paraId="3FBCE102" w14:textId="77777777" w:rsidR="00DF308B" w:rsidRPr="00EF2CA5" w:rsidRDefault="00DF308B" w:rsidP="00DF308B">
      <w:pPr>
        <w:spacing w:before="120" w:after="120" w:line="259" w:lineRule="auto"/>
      </w:pPr>
    </w:p>
    <w:p w14:paraId="6D88030F" w14:textId="2B512386" w:rsidR="00A348D7" w:rsidRDefault="00DF308B" w:rsidP="00DF308B">
      <w:pPr>
        <w:spacing w:before="120" w:after="120"/>
        <w:ind w:left="720" w:right="584"/>
        <w:rPr>
          <w:b/>
        </w:rPr>
      </w:pPr>
      <w:r>
        <w:rPr>
          <w:b/>
        </w:rPr>
        <w:t>For q</w:t>
      </w:r>
      <w:r w:rsidRPr="00EF2CA5">
        <w:rPr>
          <w:b/>
        </w:rPr>
        <w:t>ueries about</w:t>
      </w:r>
      <w:r w:rsidR="00FC132A">
        <w:rPr>
          <w:b/>
        </w:rPr>
        <w:t xml:space="preserve"> debt recovery,</w:t>
      </w:r>
      <w:r w:rsidRPr="00EF2CA5">
        <w:rPr>
          <w:b/>
        </w:rPr>
        <w:t xml:space="preserve"> invoices</w:t>
      </w:r>
      <w:r w:rsidR="00FC132A">
        <w:rPr>
          <w:b/>
        </w:rPr>
        <w:t xml:space="preserve"> and how to pay them</w:t>
      </w:r>
      <w:r w:rsidRPr="00EF2CA5">
        <w:rPr>
          <w:b/>
        </w:rPr>
        <w:t xml:space="preserve">, </w:t>
      </w:r>
      <w:r w:rsidR="00A348D7">
        <w:rPr>
          <w:b/>
        </w:rPr>
        <w:t xml:space="preserve">phone the </w:t>
      </w:r>
      <w:r w:rsidRPr="00EF2CA5">
        <w:rPr>
          <w:b/>
        </w:rPr>
        <w:t xml:space="preserve">Debt Recovery Team: </w:t>
      </w:r>
    </w:p>
    <w:p w14:paraId="4C10E344" w14:textId="0820FE92" w:rsidR="00DF308B" w:rsidRDefault="00A348D7" w:rsidP="00DF308B">
      <w:pPr>
        <w:spacing w:before="120" w:after="120"/>
        <w:ind w:left="720" w:right="584"/>
      </w:pPr>
      <w:r w:rsidRPr="00A348D7">
        <w:rPr>
          <w:bCs/>
        </w:rPr>
        <w:t>Phone</w:t>
      </w:r>
      <w:r>
        <w:rPr>
          <w:b/>
        </w:rPr>
        <w:t xml:space="preserve">: </w:t>
      </w:r>
      <w:r w:rsidR="00DF308B">
        <w:t>0</w:t>
      </w:r>
      <w:r w:rsidR="00DF308B" w:rsidRPr="00EF2CA5">
        <w:t>115 9772727 (</w:t>
      </w:r>
      <w:r w:rsidR="00FC132A">
        <w:t>o</w:t>
      </w:r>
      <w:r w:rsidR="00DF308B" w:rsidRPr="00EF2CA5">
        <w:t xml:space="preserve">ption 2, then option 1, then </w:t>
      </w:r>
      <w:r w:rsidR="00FC132A">
        <w:t>o</w:t>
      </w:r>
      <w:r w:rsidR="00DF308B">
        <w:t>ption 1)</w:t>
      </w:r>
    </w:p>
    <w:p w14:paraId="3EEB83DE" w14:textId="22373DEF" w:rsidR="00DF308B" w:rsidRDefault="00A348D7" w:rsidP="00DF308B">
      <w:pPr>
        <w:spacing w:before="120" w:after="120"/>
        <w:ind w:right="57" w:firstLine="720"/>
        <w:rPr>
          <w:color w:val="0000FF"/>
        </w:rPr>
      </w:pPr>
      <w:hyperlink r:id="rId9" w:history="1">
        <w:r w:rsidRPr="0083793D">
          <w:rPr>
            <w:rStyle w:val="Hyperlink"/>
          </w:rPr>
          <w:t>debtrecovery@nottscc.gov.uk</w:t>
        </w:r>
      </w:hyperlink>
      <w:r w:rsidR="00DF308B" w:rsidRPr="00EF2CA5">
        <w:rPr>
          <w:color w:val="0000FF"/>
        </w:rPr>
        <w:t xml:space="preserve"> </w:t>
      </w:r>
    </w:p>
    <w:p w14:paraId="5552C017" w14:textId="233584A5" w:rsidR="00A348D7" w:rsidRDefault="00A348D7" w:rsidP="00DF308B">
      <w:pPr>
        <w:spacing w:before="120" w:after="120"/>
        <w:ind w:right="57" w:firstLine="720"/>
        <w:rPr>
          <w:color w:val="0000FF"/>
        </w:rPr>
      </w:pPr>
    </w:p>
    <w:p w14:paraId="140F1C35" w14:textId="77777777" w:rsidR="006B0E03" w:rsidRPr="004E37B2" w:rsidRDefault="006B0E03" w:rsidP="006B0E03">
      <w:pPr>
        <w:ind w:left="720"/>
        <w:rPr>
          <w:rFonts w:cs="Arial"/>
        </w:rPr>
      </w:pPr>
      <w:r w:rsidRPr="004E37B2">
        <w:rPr>
          <w:rFonts w:cs="Arial"/>
        </w:rPr>
        <w:t>Deaf / hard of hearing:</w:t>
      </w:r>
    </w:p>
    <w:p w14:paraId="22B9E543" w14:textId="77777777" w:rsidR="006B0E03" w:rsidRPr="004E37B2" w:rsidRDefault="006B0E03" w:rsidP="006B0E03">
      <w:pPr>
        <w:numPr>
          <w:ilvl w:val="0"/>
          <w:numId w:val="9"/>
        </w:numPr>
        <w:spacing w:before="0" w:after="0"/>
        <w:ind w:left="1440"/>
        <w:rPr>
          <w:rFonts w:cs="Arial"/>
        </w:rPr>
      </w:pPr>
      <w:r w:rsidRPr="004E37B2">
        <w:rPr>
          <w:rFonts w:cs="Arial"/>
        </w:rPr>
        <w:t xml:space="preserve">Text relay service:  Dial 18001 0115 9774050 from your textphone or the Relay UK app. </w:t>
      </w:r>
    </w:p>
    <w:p w14:paraId="40330069" w14:textId="758D4AD5" w:rsidR="00455A4D" w:rsidRDefault="00455A4D" w:rsidP="00455A4D">
      <w:pPr>
        <w:ind w:left="720" w:firstLine="720"/>
      </w:pPr>
      <w:r>
        <w:rPr>
          <w:noProof/>
        </w:rPr>
        <w:drawing>
          <wp:inline distT="0" distB="0" distL="0" distR="0" wp14:anchorId="53B41FC1" wp14:editId="13385FBE">
            <wp:extent cx="17589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950" cy="342900"/>
                    </a:xfrm>
                    <a:prstGeom prst="rect">
                      <a:avLst/>
                    </a:prstGeom>
                    <a:noFill/>
                    <a:ln>
                      <a:noFill/>
                    </a:ln>
                  </pic:spPr>
                </pic:pic>
              </a:graphicData>
            </a:graphic>
          </wp:inline>
        </w:drawing>
      </w:r>
    </w:p>
    <w:p w14:paraId="509D042B" w14:textId="6E91D9D1" w:rsidR="006B0E03" w:rsidRPr="008A5948" w:rsidRDefault="00455A4D" w:rsidP="00455A4D">
      <w:pPr>
        <w:pStyle w:val="ListParagraph"/>
        <w:numPr>
          <w:ilvl w:val="1"/>
          <w:numId w:val="10"/>
        </w:numPr>
      </w:pPr>
      <w:r>
        <w:t xml:space="preserve">Download the </w:t>
      </w:r>
      <w:proofErr w:type="spellStart"/>
      <w:r>
        <w:t>SignVideo</w:t>
      </w:r>
      <w:proofErr w:type="spellEnd"/>
      <w:r>
        <w:t xml:space="preserve"> app to communicate in </w:t>
      </w:r>
      <w:r w:rsidR="006B0E03" w:rsidRPr="00455A4D">
        <w:rPr>
          <w:rFonts w:cs="Arial"/>
          <w:color w:val="000000"/>
        </w:rPr>
        <w:t xml:space="preserve">British Sign Language via an interpreter. Visit </w:t>
      </w:r>
      <w:hyperlink r:id="rId11" w:history="1">
        <w:r w:rsidR="006B0E03" w:rsidRPr="00455A4D">
          <w:rPr>
            <w:rStyle w:val="Hyperlink"/>
            <w:rFonts w:cs="Arial"/>
          </w:rPr>
          <w:t>www.nottinghamshire.gov.uk/contact-us</w:t>
        </w:r>
      </w:hyperlink>
      <w:r w:rsidR="006B0E03" w:rsidRPr="00455A4D">
        <w:rPr>
          <w:rFonts w:cs="Arial"/>
          <w:color w:val="000000"/>
        </w:rPr>
        <w:t xml:space="preserve"> for more information.</w:t>
      </w:r>
    </w:p>
    <w:p w14:paraId="6C5E119F" w14:textId="77777777" w:rsidR="008A5948" w:rsidRPr="00455A4D" w:rsidRDefault="008A5948" w:rsidP="008A5948">
      <w:pPr>
        <w:pStyle w:val="ListParagraph"/>
        <w:ind w:left="1440"/>
      </w:pPr>
    </w:p>
    <w:p w14:paraId="32B5D4BE" w14:textId="294700E0" w:rsidR="006B0E03" w:rsidRDefault="006B0E03" w:rsidP="006B0E03">
      <w:pPr>
        <w:ind w:left="720"/>
        <w:rPr>
          <w:rFonts w:cs="Arial"/>
        </w:rPr>
      </w:pPr>
      <w:r w:rsidRPr="004E37B2">
        <w:rPr>
          <w:rFonts w:cs="Arial"/>
        </w:rPr>
        <w:t>Phone 0300 500 80 80 if you need the information in a different language or format.</w:t>
      </w:r>
    </w:p>
    <w:p w14:paraId="4E24929D" w14:textId="77777777" w:rsidR="008A5948" w:rsidRDefault="008A5948" w:rsidP="00A01378">
      <w:pPr>
        <w:autoSpaceDE w:val="0"/>
        <w:autoSpaceDN w:val="0"/>
        <w:spacing w:before="40" w:after="40"/>
        <w:ind w:left="720"/>
        <w:rPr>
          <w:rFonts w:cs="Arial"/>
          <w:i/>
          <w:iCs/>
        </w:rPr>
      </w:pPr>
    </w:p>
    <w:p w14:paraId="2A14709F" w14:textId="307686F8" w:rsidR="006B0E03" w:rsidRPr="00A01378" w:rsidRDefault="006B0E03" w:rsidP="00A01378">
      <w:pPr>
        <w:autoSpaceDE w:val="0"/>
        <w:autoSpaceDN w:val="0"/>
        <w:spacing w:before="40" w:after="40"/>
        <w:ind w:left="720"/>
        <w:rPr>
          <w:rFonts w:cs="Arial"/>
          <w:i/>
          <w:iCs/>
          <w:color w:val="000000"/>
        </w:rPr>
      </w:pPr>
      <w:r w:rsidRPr="004E37B2">
        <w:rPr>
          <w:rFonts w:cs="Arial"/>
          <w:i/>
          <w:iCs/>
        </w:rPr>
        <w:t>The Council </w:t>
      </w:r>
      <w:r w:rsidRPr="004E37B2">
        <w:rPr>
          <w:rFonts w:cs="Arial"/>
          <w:i/>
          <w:iCs/>
          <w:color w:val="000000"/>
        </w:rPr>
        <w:t>is committed to protecting your privacy and ensuring all personal information is kept confidential and safe. For more details see our general and service specific privacy notices at: </w:t>
      </w:r>
      <w:hyperlink r:id="rId12" w:history="1">
        <w:r w:rsidR="00A01378" w:rsidRPr="004D5307">
          <w:rPr>
            <w:rStyle w:val="Hyperlink"/>
            <w:i/>
            <w:iCs/>
          </w:rPr>
          <w:t>https://www.nottinghamshire.gov.uk/global-content/privacy</w:t>
        </w:r>
      </w:hyperlink>
      <w:r w:rsidRPr="004E37B2">
        <w:rPr>
          <w:i/>
          <w:iCs/>
        </w:rPr>
        <w:t xml:space="preserve">  </w:t>
      </w:r>
    </w:p>
    <w:sectPr w:rsidR="006B0E03" w:rsidRPr="00A01378" w:rsidSect="006335D2">
      <w:footerReference w:type="default" r:id="rId13"/>
      <w:pgSz w:w="11906" w:h="16838" w:code="9"/>
      <w:pgMar w:top="567" w:right="851" w:bottom="1440"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D282B" w14:textId="77777777" w:rsidR="009307D1" w:rsidRDefault="009307D1">
      <w:r>
        <w:separator/>
      </w:r>
    </w:p>
  </w:endnote>
  <w:endnote w:type="continuationSeparator" w:id="0">
    <w:p w14:paraId="75FE2A87" w14:textId="77777777" w:rsidR="009307D1" w:rsidRDefault="009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73F54" w14:textId="41DEC406" w:rsidR="00DE7AE0" w:rsidRPr="00BE0CFE" w:rsidRDefault="00DA007A" w:rsidP="00BE0CFE">
    <w:pPr>
      <w:pStyle w:val="Footer"/>
      <w:pBdr>
        <w:top w:val="single" w:sz="4" w:space="1" w:color="auto"/>
      </w:pBdr>
      <w:spacing w:before="0" w:after="0"/>
      <w:rPr>
        <w:i/>
        <w:iCs/>
        <w:sz w:val="18"/>
        <w:szCs w:val="18"/>
      </w:rPr>
    </w:pPr>
    <w:r>
      <w:rPr>
        <w:i/>
        <w:iCs/>
        <w:sz w:val="18"/>
        <w:szCs w:val="18"/>
      </w:rPr>
      <w:t>Day Services</w:t>
    </w:r>
  </w:p>
  <w:p w14:paraId="72E53275" w14:textId="282FF467" w:rsidR="009603DB" w:rsidRPr="00732FCA" w:rsidRDefault="00732FCA" w:rsidP="00BE0CFE">
    <w:pPr>
      <w:pStyle w:val="Footer"/>
      <w:pBdr>
        <w:top w:val="single" w:sz="4" w:space="1" w:color="auto"/>
      </w:pBdr>
      <w:spacing w:before="0" w:after="0"/>
    </w:pPr>
    <w:r w:rsidRPr="00BE0CFE">
      <w:rPr>
        <w:i/>
        <w:iCs/>
        <w:sz w:val="18"/>
        <w:szCs w:val="18"/>
      </w:rPr>
      <w:t xml:space="preserve">Published </w:t>
    </w:r>
    <w:r w:rsidR="00BE0CFE" w:rsidRPr="00BE0CFE">
      <w:rPr>
        <w:i/>
        <w:iCs/>
        <w:sz w:val="18"/>
        <w:szCs w:val="18"/>
      </w:rPr>
      <w:fldChar w:fldCharType="begin"/>
    </w:r>
    <w:r w:rsidR="00BE0CFE" w:rsidRPr="00BE0CFE">
      <w:rPr>
        <w:i/>
        <w:iCs/>
        <w:sz w:val="18"/>
        <w:szCs w:val="18"/>
      </w:rPr>
      <w:instrText xml:space="preserve"> DATE \@ "dd MMMM yyyy" </w:instrText>
    </w:r>
    <w:r w:rsidR="00BE0CFE" w:rsidRPr="00BE0CFE">
      <w:rPr>
        <w:i/>
        <w:iCs/>
        <w:sz w:val="18"/>
        <w:szCs w:val="18"/>
      </w:rPr>
      <w:fldChar w:fldCharType="separate"/>
    </w:r>
    <w:r w:rsidR="00FC132A">
      <w:rPr>
        <w:i/>
        <w:iCs/>
        <w:noProof/>
        <w:sz w:val="18"/>
        <w:szCs w:val="18"/>
      </w:rPr>
      <w:t>02 April 2025</w:t>
    </w:r>
    <w:r w:rsidR="00BE0CFE" w:rsidRPr="00BE0CFE">
      <w:rPr>
        <w:i/>
        <w:iCs/>
        <w:sz w:val="18"/>
        <w:szCs w:val="18"/>
      </w:rPr>
      <w:fldChar w:fldCharType="end"/>
    </w:r>
    <w:r w:rsidRPr="00BE0CFE">
      <w:rPr>
        <w:sz w:val="18"/>
        <w:szCs w:val="18"/>
      </w:rPr>
      <w:ptab w:relativeTo="margin" w:alignment="right" w:leader="none"/>
    </w:r>
    <w:r w:rsidRPr="00BE0CFE">
      <w:rPr>
        <w:sz w:val="18"/>
        <w:szCs w:val="18"/>
      </w:rPr>
      <w:t xml:space="preserve"> </w:t>
    </w:r>
    <w:r>
      <w:t xml:space="preserve">Page </w:t>
    </w:r>
    <w:r>
      <w:fldChar w:fldCharType="begin"/>
    </w:r>
    <w:r>
      <w:instrText xml:space="preserve"> PAGE </w:instrText>
    </w:r>
    <w:r>
      <w:fldChar w:fldCharType="separate"/>
    </w:r>
    <w:r w:rsidR="00063A14">
      <w:rPr>
        <w:noProof/>
      </w:rPr>
      <w:t>1</w:t>
    </w:r>
    <w:r>
      <w:fldChar w:fldCharType="end"/>
    </w:r>
    <w:r>
      <w:t xml:space="preserve"> of </w:t>
    </w:r>
    <w:r w:rsidR="009307D1">
      <w:rPr>
        <w:noProof/>
      </w:rPr>
      <w:fldChar w:fldCharType="begin"/>
    </w:r>
    <w:r w:rsidR="009307D1">
      <w:rPr>
        <w:noProof/>
      </w:rPr>
      <w:instrText xml:space="preserve"> NUMPAGES </w:instrText>
    </w:r>
    <w:r w:rsidR="009307D1">
      <w:rPr>
        <w:noProof/>
      </w:rPr>
      <w:fldChar w:fldCharType="separate"/>
    </w:r>
    <w:r w:rsidR="00063A14">
      <w:rPr>
        <w:noProof/>
      </w:rPr>
      <w:t>2</w:t>
    </w:r>
    <w:r w:rsidR="009307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EFA9" w14:textId="77777777" w:rsidR="009307D1" w:rsidRDefault="009307D1">
      <w:r>
        <w:separator/>
      </w:r>
    </w:p>
  </w:footnote>
  <w:footnote w:type="continuationSeparator" w:id="0">
    <w:p w14:paraId="470EF3CB" w14:textId="77777777" w:rsidR="009307D1" w:rsidRDefault="009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8CE0C1"/>
    <w:multiLevelType w:val="hybridMultilevel"/>
    <w:tmpl w:val="CC13E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F0623"/>
    <w:multiLevelType w:val="hybridMultilevel"/>
    <w:tmpl w:val="384ACAA0"/>
    <w:lvl w:ilvl="0" w:tplc="05303CD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69C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078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BAB3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60D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CCB7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20EE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08E6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D601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80F3E"/>
    <w:multiLevelType w:val="hybridMultilevel"/>
    <w:tmpl w:val="C786F4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6F599F"/>
    <w:multiLevelType w:val="hybridMultilevel"/>
    <w:tmpl w:val="F10A9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342046"/>
    <w:multiLevelType w:val="hybridMultilevel"/>
    <w:tmpl w:val="BEC4F7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6F04A7"/>
    <w:multiLevelType w:val="hybridMultilevel"/>
    <w:tmpl w:val="32A07D32"/>
    <w:lvl w:ilvl="0" w:tplc="465817D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805794">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42C7C">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3ED7AE">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BEAE20">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49476">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AC0ED0">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E7ED8">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36EB8C">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9611E7"/>
    <w:multiLevelType w:val="hybridMultilevel"/>
    <w:tmpl w:val="04CC58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9C7AB8"/>
    <w:multiLevelType w:val="hybridMultilevel"/>
    <w:tmpl w:val="63485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1A287B"/>
    <w:multiLevelType w:val="hybridMultilevel"/>
    <w:tmpl w:val="7EA01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70383E"/>
    <w:multiLevelType w:val="hybridMultilevel"/>
    <w:tmpl w:val="E01A0778"/>
    <w:lvl w:ilvl="0" w:tplc="020617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62A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F635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61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C1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AF0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CA25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426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E8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5B4AEF"/>
    <w:multiLevelType w:val="hybridMultilevel"/>
    <w:tmpl w:val="6220F0A2"/>
    <w:lvl w:ilvl="0" w:tplc="25187CAA">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187DD6"/>
    <w:multiLevelType w:val="hybridMultilevel"/>
    <w:tmpl w:val="8FC898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7E11BE1"/>
    <w:multiLevelType w:val="hybridMultilevel"/>
    <w:tmpl w:val="7D1C1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464FC"/>
    <w:multiLevelType w:val="hybridMultilevel"/>
    <w:tmpl w:val="AC9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4A798A"/>
    <w:multiLevelType w:val="hybridMultilevel"/>
    <w:tmpl w:val="059A2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36A93"/>
    <w:multiLevelType w:val="hybridMultilevel"/>
    <w:tmpl w:val="AA92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D77AE"/>
    <w:multiLevelType w:val="hybridMultilevel"/>
    <w:tmpl w:val="DBC839B8"/>
    <w:lvl w:ilvl="0" w:tplc="A4B8B31C">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CA96EBC"/>
    <w:multiLevelType w:val="hybridMultilevel"/>
    <w:tmpl w:val="D4404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79081">
    <w:abstractNumId w:val="17"/>
  </w:num>
  <w:num w:numId="2" w16cid:durableId="1435369761">
    <w:abstractNumId w:val="17"/>
  </w:num>
  <w:num w:numId="3" w16cid:durableId="1586038211">
    <w:abstractNumId w:val="17"/>
  </w:num>
  <w:num w:numId="4" w16cid:durableId="1146897229">
    <w:abstractNumId w:val="15"/>
  </w:num>
  <w:num w:numId="5" w16cid:durableId="2139371306">
    <w:abstractNumId w:val="0"/>
  </w:num>
  <w:num w:numId="6" w16cid:durableId="605499527">
    <w:abstractNumId w:val="16"/>
  </w:num>
  <w:num w:numId="7" w16cid:durableId="1769809404">
    <w:abstractNumId w:val="13"/>
  </w:num>
  <w:num w:numId="8" w16cid:durableId="1619219777">
    <w:abstractNumId w:val="10"/>
  </w:num>
  <w:num w:numId="9" w16cid:durableId="1198155464">
    <w:abstractNumId w:val="19"/>
  </w:num>
  <w:num w:numId="10" w16cid:durableId="2079205872">
    <w:abstractNumId w:val="2"/>
  </w:num>
  <w:num w:numId="11" w16cid:durableId="247277836">
    <w:abstractNumId w:val="1"/>
  </w:num>
  <w:num w:numId="12" w16cid:durableId="1422411026">
    <w:abstractNumId w:val="12"/>
  </w:num>
  <w:num w:numId="13" w16cid:durableId="510990999">
    <w:abstractNumId w:val="9"/>
  </w:num>
  <w:num w:numId="14" w16cid:durableId="163709926">
    <w:abstractNumId w:val="8"/>
  </w:num>
  <w:num w:numId="15" w16cid:durableId="1255670991">
    <w:abstractNumId w:val="18"/>
  </w:num>
  <w:num w:numId="16" w16cid:durableId="379477904">
    <w:abstractNumId w:val="14"/>
  </w:num>
  <w:num w:numId="17" w16cid:durableId="2106996903">
    <w:abstractNumId w:val="11"/>
  </w:num>
  <w:num w:numId="18" w16cid:durableId="654188630">
    <w:abstractNumId w:val="7"/>
  </w:num>
  <w:num w:numId="19" w16cid:durableId="1998192860">
    <w:abstractNumId w:val="6"/>
  </w:num>
  <w:num w:numId="20" w16cid:durableId="1227493837">
    <w:abstractNumId w:val="5"/>
  </w:num>
  <w:num w:numId="21" w16cid:durableId="96103944">
    <w:abstractNumId w:val="3"/>
  </w:num>
  <w:num w:numId="22" w16cid:durableId="387845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63A14"/>
    <w:rsid w:val="000C273C"/>
    <w:rsid w:val="000E27C3"/>
    <w:rsid w:val="00125584"/>
    <w:rsid w:val="00134234"/>
    <w:rsid w:val="001F39EC"/>
    <w:rsid w:val="00246BEF"/>
    <w:rsid w:val="00286F8F"/>
    <w:rsid w:val="002A21F4"/>
    <w:rsid w:val="002D22CC"/>
    <w:rsid w:val="0034271F"/>
    <w:rsid w:val="00382A72"/>
    <w:rsid w:val="003E3F29"/>
    <w:rsid w:val="003F00C7"/>
    <w:rsid w:val="00402AE0"/>
    <w:rsid w:val="004310AE"/>
    <w:rsid w:val="00455A4D"/>
    <w:rsid w:val="004D5FC9"/>
    <w:rsid w:val="004F788D"/>
    <w:rsid w:val="00533F93"/>
    <w:rsid w:val="005452FD"/>
    <w:rsid w:val="00547034"/>
    <w:rsid w:val="005512E6"/>
    <w:rsid w:val="00557779"/>
    <w:rsid w:val="005C24F3"/>
    <w:rsid w:val="0060178F"/>
    <w:rsid w:val="006335D2"/>
    <w:rsid w:val="00633AAB"/>
    <w:rsid w:val="006553BD"/>
    <w:rsid w:val="00671544"/>
    <w:rsid w:val="006B0E03"/>
    <w:rsid w:val="00732FCA"/>
    <w:rsid w:val="007411DF"/>
    <w:rsid w:val="008107BA"/>
    <w:rsid w:val="00857292"/>
    <w:rsid w:val="008A5948"/>
    <w:rsid w:val="009307D1"/>
    <w:rsid w:val="009603DB"/>
    <w:rsid w:val="009847C3"/>
    <w:rsid w:val="00A01378"/>
    <w:rsid w:val="00A325F8"/>
    <w:rsid w:val="00A348D7"/>
    <w:rsid w:val="00A55A88"/>
    <w:rsid w:val="00A973BD"/>
    <w:rsid w:val="00AA276B"/>
    <w:rsid w:val="00AB3C99"/>
    <w:rsid w:val="00B800B8"/>
    <w:rsid w:val="00BA0A47"/>
    <w:rsid w:val="00BA2639"/>
    <w:rsid w:val="00BB3CAA"/>
    <w:rsid w:val="00BC07CA"/>
    <w:rsid w:val="00BE0CFE"/>
    <w:rsid w:val="00BF3168"/>
    <w:rsid w:val="00C74888"/>
    <w:rsid w:val="00D02785"/>
    <w:rsid w:val="00D404FB"/>
    <w:rsid w:val="00D909D4"/>
    <w:rsid w:val="00DA007A"/>
    <w:rsid w:val="00DD3DD3"/>
    <w:rsid w:val="00DE7AE0"/>
    <w:rsid w:val="00DF308B"/>
    <w:rsid w:val="00F012D4"/>
    <w:rsid w:val="00F26EBD"/>
    <w:rsid w:val="00F5569A"/>
    <w:rsid w:val="00FC132A"/>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02A79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paragraph" w:customStyle="1" w:styleId="Default">
    <w:name w:val="Default"/>
    <w:rsid w:val="006335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55A4D"/>
    <w:pPr>
      <w:ind w:left="720"/>
      <w:contextualSpacing/>
    </w:pPr>
  </w:style>
  <w:style w:type="character" w:styleId="UnresolvedMention">
    <w:name w:val="Unresolved Mention"/>
    <w:basedOn w:val="DefaultParagraphFont"/>
    <w:uiPriority w:val="99"/>
    <w:semiHidden/>
    <w:unhideWhenUsed/>
    <w:rsid w:val="00A0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inghamshire.gov.uk/global-conten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btrecovery@nottscc.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6FF9-C36B-47BA-9C3C-F3660ABFD6D4}">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 Contact Details)[1]</Template>
  <TotalTime>14</TotalTime>
  <Pages>3</Pages>
  <Words>993</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5940</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Melissa Wyszynski</cp:lastModifiedBy>
  <cp:revision>3</cp:revision>
  <cp:lastPrinted>2012-04-03T09:33:00Z</cp:lastPrinted>
  <dcterms:created xsi:type="dcterms:W3CDTF">2023-12-20T10:14:00Z</dcterms:created>
  <dcterms:modified xsi:type="dcterms:W3CDTF">2025-04-02T09:32:00Z</dcterms:modified>
</cp:coreProperties>
</file>