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6CAA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013ECFBD" wp14:editId="61B42F2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7539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7E31DFC6" w14:textId="77777777" w:rsidR="00A51DEB" w:rsidRPr="00467AED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67AED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A62A77D" w14:textId="77777777" w:rsidR="00A51DEB" w:rsidRPr="00467AED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0DDF1B00" w14:textId="77777777" w:rsidR="00467AED" w:rsidRPr="00467AED" w:rsidRDefault="005358FC" w:rsidP="001812F9">
      <w:pPr>
        <w:pStyle w:val="BodyText"/>
        <w:rPr>
          <w:rFonts w:cs="Arial"/>
          <w:sz w:val="24"/>
          <w:szCs w:val="24"/>
        </w:rPr>
      </w:pPr>
      <w:r w:rsidRPr="00467AED">
        <w:rPr>
          <w:rFonts w:cs="Arial"/>
          <w:sz w:val="24"/>
          <w:szCs w:val="24"/>
        </w:rPr>
        <w:t xml:space="preserve">THE NOTTINGHAMSHIRE COUNTY COUNCIL </w:t>
      </w:r>
    </w:p>
    <w:p w14:paraId="11526088" w14:textId="77777777" w:rsidR="00467AED" w:rsidRPr="00467AED" w:rsidRDefault="005358FC" w:rsidP="001812F9">
      <w:pPr>
        <w:pStyle w:val="BodyText"/>
        <w:rPr>
          <w:rFonts w:cs="Arial"/>
          <w:sz w:val="24"/>
          <w:szCs w:val="24"/>
        </w:rPr>
      </w:pPr>
      <w:r w:rsidRPr="00467AED">
        <w:rPr>
          <w:rFonts w:cs="Arial"/>
          <w:sz w:val="24"/>
          <w:szCs w:val="24"/>
        </w:rPr>
        <w:t>(</w:t>
      </w:r>
      <w:r w:rsidR="00467AED" w:rsidRPr="00467AED">
        <w:rPr>
          <w:rFonts w:cs="Arial"/>
          <w:sz w:val="24"/>
          <w:szCs w:val="24"/>
        </w:rPr>
        <w:t>LAXTON FOOTPATH NO.23</w:t>
      </w:r>
      <w:r w:rsidRPr="00467AED">
        <w:rPr>
          <w:rFonts w:cs="Arial"/>
          <w:sz w:val="24"/>
          <w:szCs w:val="24"/>
        </w:rPr>
        <w:t>)</w:t>
      </w:r>
    </w:p>
    <w:p w14:paraId="15C04A4B" w14:textId="431B81E1" w:rsidR="005358FC" w:rsidRPr="00467AED" w:rsidRDefault="005358FC" w:rsidP="001812F9">
      <w:pPr>
        <w:pStyle w:val="BodyText"/>
        <w:rPr>
          <w:rFonts w:cs="Arial"/>
          <w:sz w:val="24"/>
          <w:szCs w:val="24"/>
        </w:rPr>
      </w:pPr>
      <w:r w:rsidRPr="00467AED">
        <w:rPr>
          <w:rFonts w:cs="Arial"/>
          <w:sz w:val="24"/>
          <w:szCs w:val="24"/>
        </w:rPr>
        <w:t xml:space="preserve"> (TEMPORARY </w:t>
      </w:r>
      <w:r w:rsidR="00777DF5" w:rsidRPr="00467AED">
        <w:rPr>
          <w:rFonts w:cs="Arial"/>
          <w:sz w:val="24"/>
          <w:szCs w:val="24"/>
        </w:rPr>
        <w:t>PROHIBITION</w:t>
      </w:r>
      <w:r w:rsidRPr="00467AED">
        <w:rPr>
          <w:rFonts w:cs="Arial"/>
          <w:sz w:val="24"/>
          <w:szCs w:val="24"/>
        </w:rPr>
        <w:t xml:space="preserve">) CONTINUATION </w:t>
      </w:r>
      <w:r w:rsidR="00467AED" w:rsidRPr="00467AED">
        <w:rPr>
          <w:rFonts w:cs="Arial"/>
          <w:sz w:val="24"/>
          <w:szCs w:val="24"/>
        </w:rPr>
        <w:t xml:space="preserve">NO.2 </w:t>
      </w:r>
      <w:r w:rsidRPr="00467AED">
        <w:rPr>
          <w:rFonts w:cs="Arial"/>
          <w:sz w:val="24"/>
          <w:szCs w:val="24"/>
        </w:rPr>
        <w:t xml:space="preserve">ORDER </w:t>
      </w:r>
      <w:r w:rsidR="00467AED" w:rsidRPr="00467AED">
        <w:rPr>
          <w:rFonts w:cs="Arial"/>
          <w:sz w:val="24"/>
          <w:szCs w:val="24"/>
        </w:rPr>
        <w:t>2024</w:t>
      </w:r>
    </w:p>
    <w:p w14:paraId="0CEED798" w14:textId="77777777" w:rsidR="005358FC" w:rsidRPr="00467AED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1D1AC79" w14:textId="77777777" w:rsidR="00B45264" w:rsidRPr="00467AED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3D27806" w14:textId="3990AB30" w:rsidR="005358FC" w:rsidRPr="00467AE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67AED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467AED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467AED">
        <w:rPr>
          <w:rFonts w:ascii="Arial" w:hAnsi="Arial" w:cs="Arial"/>
          <w:szCs w:val="24"/>
          <w:lang w:val="en-GB"/>
        </w:rPr>
        <w:t>Transport</w:t>
      </w:r>
      <w:r w:rsidRPr="00467AED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467AED">
        <w:rPr>
          <w:rFonts w:ascii="Arial" w:hAnsi="Arial" w:cs="Arial"/>
          <w:szCs w:val="24"/>
          <w:lang w:val="en-GB"/>
        </w:rPr>
        <w:t>s</w:t>
      </w:r>
      <w:r w:rsidRPr="00467AED">
        <w:rPr>
          <w:rFonts w:ascii="Arial" w:hAnsi="Arial" w:cs="Arial"/>
          <w:szCs w:val="24"/>
          <w:lang w:val="en-GB"/>
        </w:rPr>
        <w:t xml:space="preserve"> 14 </w:t>
      </w:r>
      <w:r w:rsidR="003370EC" w:rsidRPr="00467AED">
        <w:rPr>
          <w:rFonts w:ascii="Arial" w:hAnsi="Arial" w:cs="Arial"/>
          <w:szCs w:val="24"/>
          <w:lang w:val="en-GB"/>
        </w:rPr>
        <w:t xml:space="preserve">and 15 </w:t>
      </w:r>
      <w:r w:rsidRPr="00467AED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467AED">
        <w:rPr>
          <w:rFonts w:ascii="Arial" w:hAnsi="Arial" w:cs="Arial"/>
          <w:szCs w:val="24"/>
          <w:lang w:val="en-GB"/>
        </w:rPr>
        <w:t>1984 approves of The Nottinghamshire County Council (</w:t>
      </w:r>
      <w:r w:rsidR="00467AED" w:rsidRPr="00467AED">
        <w:rPr>
          <w:rFonts w:ascii="Arial" w:hAnsi="Arial" w:cs="Arial"/>
          <w:szCs w:val="24"/>
        </w:rPr>
        <w:t>Laxton Public Footpath No.23) (Temporary Prohibition</w:t>
      </w:r>
      <w:r w:rsidR="00991B48" w:rsidRPr="00467AED">
        <w:rPr>
          <w:rFonts w:ascii="Arial" w:hAnsi="Arial" w:cs="Arial"/>
          <w:szCs w:val="24"/>
          <w:lang w:val="en-GB"/>
        </w:rPr>
        <w:t xml:space="preserve">) </w:t>
      </w:r>
      <w:r w:rsidR="00467AED" w:rsidRPr="00467AED">
        <w:rPr>
          <w:rFonts w:ascii="Arial" w:hAnsi="Arial" w:cs="Arial"/>
          <w:szCs w:val="24"/>
          <w:lang w:val="en-GB"/>
        </w:rPr>
        <w:t>Notice</w:t>
      </w:r>
      <w:r w:rsidR="00991B48" w:rsidRPr="00467AED">
        <w:rPr>
          <w:rFonts w:ascii="Arial" w:hAnsi="Arial" w:cs="Arial"/>
          <w:szCs w:val="24"/>
          <w:lang w:val="en-GB"/>
        </w:rPr>
        <w:t xml:space="preserve"> </w:t>
      </w:r>
      <w:r w:rsidR="00467AED" w:rsidRPr="00467AED">
        <w:rPr>
          <w:rFonts w:ascii="Arial" w:hAnsi="Arial" w:cs="Arial"/>
          <w:szCs w:val="24"/>
        </w:rPr>
        <w:t>2024</w:t>
      </w:r>
      <w:r w:rsidR="00991B48" w:rsidRPr="00467AED">
        <w:rPr>
          <w:rFonts w:ascii="Arial" w:hAnsi="Arial" w:cs="Arial"/>
          <w:szCs w:val="24"/>
          <w:lang w:val="en-GB"/>
        </w:rPr>
        <w:t xml:space="preserve"> </w:t>
      </w:r>
      <w:r w:rsidRPr="00467AED">
        <w:rPr>
          <w:rFonts w:ascii="Arial" w:hAnsi="Arial" w:cs="Arial"/>
          <w:szCs w:val="24"/>
          <w:lang w:val="en-GB"/>
        </w:rPr>
        <w:t xml:space="preserve">(which came into force on </w:t>
      </w:r>
      <w:r w:rsidR="00467AED" w:rsidRPr="00467AED">
        <w:rPr>
          <w:rFonts w:ascii="Arial" w:hAnsi="Arial" w:cs="Arial"/>
          <w:szCs w:val="24"/>
          <w:lang w:val="en-GB"/>
        </w:rPr>
        <w:t>3</w:t>
      </w:r>
      <w:r w:rsidR="00467AED" w:rsidRPr="00467AED">
        <w:rPr>
          <w:rFonts w:ascii="Arial" w:hAnsi="Arial" w:cs="Arial"/>
          <w:szCs w:val="24"/>
          <w:vertAlign w:val="superscript"/>
          <w:lang w:val="en-GB"/>
        </w:rPr>
        <w:t>rd</w:t>
      </w:r>
      <w:r w:rsidR="00467AED" w:rsidRPr="00467AED">
        <w:rPr>
          <w:rFonts w:ascii="Arial" w:hAnsi="Arial" w:cs="Arial"/>
          <w:szCs w:val="24"/>
          <w:lang w:val="en-GB"/>
        </w:rPr>
        <w:t xml:space="preserve"> April 2024</w:t>
      </w:r>
      <w:r w:rsidRPr="00467AED">
        <w:rPr>
          <w:rFonts w:ascii="Arial" w:hAnsi="Arial" w:cs="Arial"/>
          <w:szCs w:val="24"/>
          <w:lang w:val="en-GB"/>
        </w:rPr>
        <w:t xml:space="preserve"> and </w:t>
      </w:r>
      <w:r w:rsidR="00467AED" w:rsidRPr="00467AED">
        <w:rPr>
          <w:rFonts w:ascii="Arial" w:hAnsi="Arial" w:cs="Arial"/>
          <w:szCs w:val="24"/>
          <w:lang w:val="en-GB"/>
        </w:rPr>
        <w:t xml:space="preserve">was </w:t>
      </w:r>
      <w:r w:rsidRPr="00467AED">
        <w:rPr>
          <w:rFonts w:ascii="Arial" w:hAnsi="Arial" w:cs="Arial"/>
          <w:szCs w:val="24"/>
          <w:lang w:val="en-GB"/>
        </w:rPr>
        <w:t>continue</w:t>
      </w:r>
      <w:r w:rsidR="00467AED" w:rsidRPr="00467AED">
        <w:rPr>
          <w:rFonts w:ascii="Arial" w:hAnsi="Arial" w:cs="Arial"/>
          <w:szCs w:val="24"/>
          <w:lang w:val="en-GB"/>
        </w:rPr>
        <w:t>d</w:t>
      </w:r>
      <w:r w:rsidRPr="00467AED">
        <w:rPr>
          <w:rFonts w:ascii="Arial" w:hAnsi="Arial" w:cs="Arial"/>
          <w:szCs w:val="24"/>
          <w:lang w:val="en-GB"/>
        </w:rPr>
        <w:t xml:space="preserve"> in force </w:t>
      </w:r>
      <w:r w:rsidR="00467AED" w:rsidRPr="00467AED">
        <w:rPr>
          <w:rFonts w:ascii="Arial" w:hAnsi="Arial" w:cs="Arial"/>
          <w:szCs w:val="24"/>
          <w:lang w:val="en-GB"/>
        </w:rPr>
        <w:t xml:space="preserve">by a Continuation Order </w:t>
      </w:r>
      <w:r w:rsidRPr="00467AED">
        <w:rPr>
          <w:rFonts w:ascii="Arial" w:hAnsi="Arial" w:cs="Arial"/>
          <w:szCs w:val="24"/>
          <w:lang w:val="en-GB"/>
        </w:rPr>
        <w:t xml:space="preserve">until </w:t>
      </w:r>
      <w:r w:rsidR="00467AED" w:rsidRPr="00467AED">
        <w:rPr>
          <w:rFonts w:ascii="Arial" w:hAnsi="Arial" w:cs="Arial"/>
          <w:szCs w:val="24"/>
          <w:lang w:val="en-GB"/>
        </w:rPr>
        <w:t>2</w:t>
      </w:r>
      <w:r w:rsidR="00467AED" w:rsidRPr="00467AED">
        <w:rPr>
          <w:rFonts w:ascii="Arial" w:hAnsi="Arial" w:cs="Arial"/>
          <w:szCs w:val="24"/>
          <w:vertAlign w:val="superscript"/>
          <w:lang w:val="en-GB"/>
        </w:rPr>
        <w:t>nd</w:t>
      </w:r>
      <w:r w:rsidR="00467AED" w:rsidRPr="00467AED">
        <w:rPr>
          <w:rFonts w:ascii="Arial" w:hAnsi="Arial" w:cs="Arial"/>
          <w:szCs w:val="24"/>
          <w:lang w:val="en-GB"/>
        </w:rPr>
        <w:t xml:space="preserve"> October 2024</w:t>
      </w:r>
      <w:r w:rsidRPr="00467AED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467AED" w:rsidRPr="00467AED">
        <w:rPr>
          <w:rFonts w:ascii="Arial" w:hAnsi="Arial" w:cs="Arial"/>
          <w:szCs w:val="24"/>
          <w:lang w:val="en-GB"/>
        </w:rPr>
        <w:t>2</w:t>
      </w:r>
      <w:r w:rsidR="00467AED" w:rsidRPr="00467AED">
        <w:rPr>
          <w:rFonts w:ascii="Arial" w:hAnsi="Arial" w:cs="Arial"/>
          <w:szCs w:val="24"/>
          <w:vertAlign w:val="superscript"/>
          <w:lang w:val="en-GB"/>
        </w:rPr>
        <w:t>nd</w:t>
      </w:r>
      <w:r w:rsidR="00467AED" w:rsidRPr="00467AED">
        <w:rPr>
          <w:rFonts w:ascii="Arial" w:hAnsi="Arial" w:cs="Arial"/>
          <w:szCs w:val="24"/>
          <w:lang w:val="en-GB"/>
        </w:rPr>
        <w:t xml:space="preserve"> </w:t>
      </w:r>
      <w:r w:rsidR="002E5B67">
        <w:rPr>
          <w:rFonts w:ascii="Arial" w:hAnsi="Arial" w:cs="Arial"/>
          <w:szCs w:val="24"/>
          <w:lang w:val="en-GB"/>
        </w:rPr>
        <w:t>October</w:t>
      </w:r>
      <w:r w:rsidR="00467AED" w:rsidRPr="00467AED">
        <w:rPr>
          <w:rFonts w:ascii="Arial" w:hAnsi="Arial" w:cs="Arial"/>
          <w:szCs w:val="24"/>
          <w:lang w:val="en-GB"/>
        </w:rPr>
        <w:t xml:space="preserve"> 2025</w:t>
      </w:r>
      <w:r w:rsidRPr="00467AED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C533E64" w14:textId="77777777" w:rsidR="005358FC" w:rsidRPr="00467AE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08D75B9" w14:textId="77777777" w:rsidR="005358FC" w:rsidRPr="00467AE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67AED">
        <w:rPr>
          <w:rFonts w:ascii="Arial" w:hAnsi="Arial" w:cs="Arial"/>
          <w:szCs w:val="24"/>
          <w:lang w:val="en-GB"/>
        </w:rPr>
        <w:t>The Order has the following effect:-</w:t>
      </w:r>
    </w:p>
    <w:p w14:paraId="4DE9E331" w14:textId="77777777" w:rsidR="005358FC" w:rsidRPr="00467AED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0BDB65B" w14:textId="49D71CE1" w:rsidR="005E2FE2" w:rsidRPr="00467AED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467AED">
        <w:rPr>
          <w:rFonts w:ascii="Arial" w:hAnsi="Arial" w:cs="Arial"/>
        </w:rPr>
        <w:t xml:space="preserve">No person </w:t>
      </w:r>
      <w:r w:rsidR="00467AED" w:rsidRPr="00467AED">
        <w:rPr>
          <w:rFonts w:ascii="Arial" w:hAnsi="Arial" w:cs="Arial"/>
        </w:rPr>
        <w:t>shall: -</w:t>
      </w:r>
      <w:r w:rsidRPr="00467AED">
        <w:rPr>
          <w:rFonts w:ascii="Arial" w:hAnsi="Arial" w:cs="Arial"/>
        </w:rPr>
        <w:t xml:space="preserve">  </w:t>
      </w:r>
    </w:p>
    <w:p w14:paraId="2909810D" w14:textId="77777777" w:rsidR="005E2FE2" w:rsidRPr="00467AED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6CA887D7" w14:textId="77777777" w:rsidR="005E2FE2" w:rsidRPr="00467AED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467AED">
        <w:rPr>
          <w:rFonts w:ascii="Arial" w:hAnsi="Arial" w:cs="Arial"/>
        </w:rPr>
        <w:t>proceed on foot,</w:t>
      </w:r>
    </w:p>
    <w:p w14:paraId="5E25137E" w14:textId="77777777" w:rsidR="00990545" w:rsidRPr="00467AED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4F69B1AC" w14:textId="0ED7A008" w:rsidR="005358FC" w:rsidRPr="00467AED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467AED">
        <w:rPr>
          <w:rFonts w:ascii="Arial" w:hAnsi="Arial" w:cs="Arial"/>
          <w:szCs w:val="24"/>
          <w:lang w:val="en-GB"/>
        </w:rPr>
        <w:t xml:space="preserve">in the following length of </w:t>
      </w:r>
      <w:r w:rsidR="00467AED" w:rsidRPr="00467AED">
        <w:rPr>
          <w:rFonts w:ascii="Arial" w:hAnsi="Arial" w:cs="Arial"/>
          <w:szCs w:val="24"/>
          <w:lang w:val="en-GB"/>
        </w:rPr>
        <w:t>Footpath</w:t>
      </w:r>
      <w:r w:rsidRPr="00467AED">
        <w:rPr>
          <w:rFonts w:ascii="Arial" w:hAnsi="Arial" w:cs="Arial"/>
          <w:szCs w:val="24"/>
          <w:lang w:val="en-GB"/>
        </w:rPr>
        <w:t xml:space="preserve"> at </w:t>
      </w:r>
      <w:r w:rsidR="00467AED" w:rsidRPr="00467AED">
        <w:rPr>
          <w:rFonts w:ascii="Arial" w:hAnsi="Arial" w:cs="Arial"/>
          <w:szCs w:val="24"/>
          <w:lang w:val="en-GB"/>
        </w:rPr>
        <w:t>Laxton</w:t>
      </w:r>
      <w:r w:rsidR="00BC2C22" w:rsidRPr="00467AED">
        <w:rPr>
          <w:rFonts w:ascii="Arial" w:hAnsi="Arial" w:cs="Arial"/>
          <w:szCs w:val="24"/>
          <w:lang w:val="en-GB"/>
        </w:rPr>
        <w:t xml:space="preserve"> </w:t>
      </w:r>
      <w:r w:rsidRPr="00467AED">
        <w:rPr>
          <w:rFonts w:ascii="Arial" w:hAnsi="Arial" w:cs="Arial"/>
          <w:szCs w:val="24"/>
          <w:lang w:val="en-GB"/>
        </w:rPr>
        <w:t xml:space="preserve">in the </w:t>
      </w:r>
      <w:r w:rsidR="00BC2C22" w:rsidRPr="00467AED">
        <w:rPr>
          <w:rFonts w:ascii="Arial" w:hAnsi="Arial" w:cs="Arial"/>
          <w:szCs w:val="24"/>
          <w:lang w:val="en-GB"/>
        </w:rPr>
        <w:t>District</w:t>
      </w:r>
      <w:r w:rsidR="00467AED" w:rsidRPr="00467AED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24D1F8B7" w14:textId="77777777" w:rsidR="005358FC" w:rsidRPr="00467AE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63F472B" w14:textId="58F6567D" w:rsidR="005358FC" w:rsidRPr="00467AED" w:rsidRDefault="00467AED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467AED">
        <w:rPr>
          <w:rFonts w:ascii="Arial" w:hAnsi="Arial" w:cs="Arial"/>
          <w:b/>
          <w:bCs/>
          <w:szCs w:val="24"/>
          <w:u w:val="single"/>
        </w:rPr>
        <w:t>Laxton Footpath No.23,</w:t>
      </w:r>
      <w:r w:rsidRPr="00467AED">
        <w:rPr>
          <w:rFonts w:ascii="Arial" w:hAnsi="Arial" w:cs="Arial"/>
          <w:szCs w:val="24"/>
        </w:rPr>
        <w:t xml:space="preserve"> </w:t>
      </w:r>
      <w:r w:rsidRPr="00467AED">
        <w:rPr>
          <w:rFonts w:ascii="Arial" w:hAnsi="Arial" w:cs="Arial"/>
          <w:szCs w:val="24"/>
          <w:lang w:val="en-GB"/>
        </w:rPr>
        <w:t>where it crosses the footbridge over the stream at Grid Reference SK 7089 6821 at the southeastern corner of Kirton Wood.</w:t>
      </w:r>
    </w:p>
    <w:p w14:paraId="649A096C" w14:textId="77777777" w:rsidR="005358FC" w:rsidRPr="00467AED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0468550C" w14:textId="4A612C89" w:rsidR="005358FC" w:rsidRPr="00467AE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67AED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467AED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467AED" w:rsidRPr="00467AED">
        <w:rPr>
          <w:rFonts w:ascii="Arial" w:hAnsi="Arial" w:cs="Arial"/>
          <w:szCs w:val="24"/>
          <w:lang w:val="en-GB"/>
        </w:rPr>
        <w:t>re is no direct</w:t>
      </w:r>
      <w:r w:rsidRPr="00467AED">
        <w:rPr>
          <w:rFonts w:ascii="Arial" w:hAnsi="Arial" w:cs="Arial"/>
          <w:szCs w:val="24"/>
          <w:lang w:val="en-GB"/>
        </w:rPr>
        <w:t xml:space="preserve"> alternative route available for </w:t>
      </w:r>
      <w:r w:rsidR="00467AED" w:rsidRPr="00467AED">
        <w:rPr>
          <w:rFonts w:ascii="Arial" w:hAnsi="Arial" w:cs="Arial"/>
          <w:szCs w:val="24"/>
          <w:lang w:val="en-GB"/>
        </w:rPr>
        <w:t>pedestrians.</w:t>
      </w:r>
      <w:r w:rsidR="003370EC" w:rsidRPr="00467AED">
        <w:rPr>
          <w:rFonts w:ascii="Arial" w:hAnsi="Arial" w:cs="Arial"/>
          <w:szCs w:val="24"/>
          <w:lang w:val="en-GB"/>
        </w:rPr>
        <w:t xml:space="preserve"> </w:t>
      </w:r>
    </w:p>
    <w:p w14:paraId="5997BCD4" w14:textId="573C1615" w:rsidR="005358FC" w:rsidRPr="00467AED" w:rsidRDefault="005358FC" w:rsidP="00467A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D33EE9A" w14:textId="49364994" w:rsidR="005358FC" w:rsidRPr="00467AE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67AED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467AED" w:rsidRPr="00467AED">
        <w:rPr>
          <w:rFonts w:ascii="Arial" w:hAnsi="Arial" w:cs="Arial"/>
          <w:szCs w:val="24"/>
          <w:lang w:val="en-GB"/>
        </w:rPr>
        <w:t>period,</w:t>
      </w:r>
      <w:r w:rsidRPr="00467AED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467AED">
        <w:rPr>
          <w:rFonts w:ascii="Arial" w:hAnsi="Arial" w:cs="Arial"/>
          <w:szCs w:val="24"/>
          <w:lang w:val="en-GB"/>
        </w:rPr>
        <w:t xml:space="preserve">further </w:t>
      </w:r>
      <w:r w:rsidRPr="00467AED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467AED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467AED">
        <w:rPr>
          <w:rFonts w:ascii="Arial" w:hAnsi="Arial" w:cs="Arial"/>
          <w:szCs w:val="24"/>
          <w:lang w:val="en-GB"/>
        </w:rPr>
        <w:t>Transport</w:t>
      </w:r>
      <w:r w:rsidRPr="00467AED">
        <w:rPr>
          <w:rFonts w:ascii="Arial" w:hAnsi="Arial" w:cs="Arial"/>
          <w:szCs w:val="24"/>
          <w:lang w:val="en-GB"/>
        </w:rPr>
        <w:t>.</w:t>
      </w:r>
    </w:p>
    <w:p w14:paraId="3C555EC4" w14:textId="77777777" w:rsidR="005358FC" w:rsidRPr="00467AE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221505B" w14:textId="6A50253F" w:rsidR="005358FC" w:rsidRPr="00467AE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67AED">
        <w:rPr>
          <w:rFonts w:ascii="Arial" w:hAnsi="Arial" w:cs="Arial"/>
          <w:szCs w:val="24"/>
          <w:lang w:val="en-GB"/>
        </w:rPr>
        <w:t xml:space="preserve">The prohibition is required </w:t>
      </w:r>
      <w:r w:rsidR="00467AED" w:rsidRPr="00467AED">
        <w:rPr>
          <w:rFonts w:ascii="Arial" w:hAnsi="Arial" w:cs="Arial"/>
          <w:szCs w:val="24"/>
          <w:lang w:val="en-GB"/>
        </w:rPr>
        <w:t>to protect public safety due to a dislodged bridge abutment and to allow repair or replacement to be made.</w:t>
      </w:r>
    </w:p>
    <w:p w14:paraId="43149404" w14:textId="77777777" w:rsidR="005358FC" w:rsidRPr="00467AE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77F38F2" w14:textId="063E07BE" w:rsidR="005358FC" w:rsidRPr="00467AED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467AED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467AED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467AED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467AED" w:rsidRPr="00467AED">
        <w:rPr>
          <w:rFonts w:ascii="Arial" w:hAnsi="Arial" w:cs="Arial"/>
          <w:b/>
          <w:szCs w:val="24"/>
          <w:u w:val="single"/>
          <w:lang w:val="en-GB"/>
        </w:rPr>
        <w:t>3RD</w:t>
      </w:r>
      <w:r w:rsidR="00401785" w:rsidRPr="00467AED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467AED" w:rsidRPr="00467AED">
        <w:rPr>
          <w:rFonts w:ascii="Arial" w:hAnsi="Arial" w:cs="Arial"/>
          <w:b/>
          <w:szCs w:val="24"/>
          <w:u w:val="single"/>
          <w:lang w:val="en-GB"/>
        </w:rPr>
        <w:t>OCTOBER 2024</w:t>
      </w:r>
    </w:p>
    <w:p w14:paraId="36B84713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68B6F5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3E3BCC8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1722220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1380F96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55EBE1F8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548B7D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61C2922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06D6EC3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E8D9" w14:textId="77777777" w:rsidR="002117C1" w:rsidRDefault="002117C1">
      <w:pPr>
        <w:spacing w:line="20" w:lineRule="exact"/>
      </w:pPr>
    </w:p>
  </w:endnote>
  <w:endnote w:type="continuationSeparator" w:id="0">
    <w:p w14:paraId="4737F064" w14:textId="77777777" w:rsidR="002117C1" w:rsidRDefault="002117C1">
      <w:r>
        <w:t xml:space="preserve"> </w:t>
      </w:r>
    </w:p>
  </w:endnote>
  <w:endnote w:type="continuationNotice" w:id="1">
    <w:p w14:paraId="5B0A0892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8DF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8216" w14:textId="77777777" w:rsidR="002117C1" w:rsidRDefault="002117C1">
      <w:r>
        <w:separator/>
      </w:r>
    </w:p>
  </w:footnote>
  <w:footnote w:type="continuationSeparator" w:id="0">
    <w:p w14:paraId="2C507C2C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2231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E5B67"/>
    <w:rsid w:val="00323968"/>
    <w:rsid w:val="003370EC"/>
    <w:rsid w:val="003A5330"/>
    <w:rsid w:val="003C7907"/>
    <w:rsid w:val="003D5DF1"/>
    <w:rsid w:val="00401785"/>
    <w:rsid w:val="00404592"/>
    <w:rsid w:val="00467AED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BEC7AB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2024-09-23T15:49:00Z</dcterms:modified>
</cp:coreProperties>
</file>